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D411" w14:textId="77777777" w:rsidR="009A10F9" w:rsidRDefault="009A10F9">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6A427B50" wp14:editId="13819B56">
            <wp:simplePos x="0" y="0"/>
            <wp:positionH relativeFrom="margin">
              <wp:align>right</wp:align>
            </wp:positionH>
            <wp:positionV relativeFrom="paragraph">
              <wp:posOffset>8890</wp:posOffset>
            </wp:positionV>
            <wp:extent cx="1614170" cy="781050"/>
            <wp:effectExtent l="0" t="0" r="5080" b="0"/>
            <wp:wrapTight wrapText="bothSides">
              <wp:wrapPolygon edited="0">
                <wp:start x="0" y="0"/>
                <wp:lineTo x="0" y="21073"/>
                <wp:lineTo x="21413" y="21073"/>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781050"/>
                    </a:xfrm>
                    <a:prstGeom prst="rect">
                      <a:avLst/>
                    </a:prstGeom>
                    <a:noFill/>
                  </pic:spPr>
                </pic:pic>
              </a:graphicData>
            </a:graphic>
            <wp14:sizeRelH relativeFrom="page">
              <wp14:pctWidth>0</wp14:pctWidth>
            </wp14:sizeRelH>
            <wp14:sizeRelV relativeFrom="page">
              <wp14:pctHeight>0</wp14:pctHeight>
            </wp14:sizeRelV>
          </wp:anchor>
        </w:drawing>
      </w:r>
      <w:r w:rsidRPr="00B10A0C">
        <w:rPr>
          <w:noProof/>
          <w:sz w:val="28"/>
          <w:szCs w:val="28"/>
          <w:lang w:eastAsia="en-GB"/>
        </w:rPr>
        <w:drawing>
          <wp:anchor distT="0" distB="0" distL="114300" distR="114300" simplePos="0" relativeHeight="251659264" behindDoc="1" locked="0" layoutInCell="1" allowOverlap="1" wp14:anchorId="6E30F29A" wp14:editId="66D7FF45">
            <wp:simplePos x="0" y="0"/>
            <wp:positionH relativeFrom="margin">
              <wp:align>left</wp:align>
            </wp:positionH>
            <wp:positionV relativeFrom="paragraph">
              <wp:posOffset>8890</wp:posOffset>
            </wp:positionV>
            <wp:extent cx="2686050" cy="764510"/>
            <wp:effectExtent l="0" t="0" r="0" b="0"/>
            <wp:wrapTight wrapText="bothSides">
              <wp:wrapPolygon edited="0">
                <wp:start x="0" y="0"/>
                <wp:lineTo x="0" y="21007"/>
                <wp:lineTo x="21447" y="2100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SSES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764510"/>
                    </a:xfrm>
                    <a:prstGeom prst="rect">
                      <a:avLst/>
                    </a:prstGeom>
                  </pic:spPr>
                </pic:pic>
              </a:graphicData>
            </a:graphic>
            <wp14:sizeRelH relativeFrom="page">
              <wp14:pctWidth>0</wp14:pctWidth>
            </wp14:sizeRelH>
            <wp14:sizeRelV relativeFrom="page">
              <wp14:pctHeight>0</wp14:pctHeight>
            </wp14:sizeRelV>
          </wp:anchor>
        </w:drawing>
      </w:r>
    </w:p>
    <w:p w14:paraId="1595945A" w14:textId="77777777" w:rsidR="009A10F9" w:rsidRDefault="009A10F9"/>
    <w:p w14:paraId="2669040F" w14:textId="77777777" w:rsidR="009A10F9" w:rsidRDefault="009A10F9"/>
    <w:p w14:paraId="25CD723E" w14:textId="0BBAFC75" w:rsidR="004E4B97" w:rsidRDefault="00A67D57" w:rsidP="009A10F9">
      <w:pPr>
        <w:jc w:val="center"/>
        <w:rPr>
          <w:rFonts w:ascii="Arial" w:hAnsi="Arial" w:cs="Arial"/>
          <w:b/>
          <w:sz w:val="28"/>
          <w:szCs w:val="28"/>
        </w:rPr>
      </w:pPr>
      <w:bookmarkStart w:id="0" w:name="_GoBack"/>
      <w:r>
        <w:rPr>
          <w:rFonts w:ascii="Arial" w:hAnsi="Arial" w:cs="Arial"/>
          <w:b/>
          <w:sz w:val="28"/>
          <w:szCs w:val="28"/>
        </w:rPr>
        <w:t xml:space="preserve">Research </w:t>
      </w:r>
      <w:r w:rsidR="009A10F9" w:rsidRPr="009A10F9">
        <w:rPr>
          <w:rFonts w:ascii="Arial" w:hAnsi="Arial" w:cs="Arial"/>
          <w:b/>
          <w:sz w:val="28"/>
          <w:szCs w:val="28"/>
        </w:rPr>
        <w:t xml:space="preserve">Information </w:t>
      </w:r>
      <w:r>
        <w:rPr>
          <w:rFonts w:ascii="Arial" w:hAnsi="Arial" w:cs="Arial"/>
          <w:b/>
          <w:sz w:val="28"/>
          <w:szCs w:val="28"/>
        </w:rPr>
        <w:t>Sheet</w:t>
      </w:r>
      <w:bookmarkEnd w:id="0"/>
      <w:r>
        <w:rPr>
          <w:rFonts w:ascii="Arial" w:hAnsi="Arial" w:cs="Arial"/>
          <w:b/>
          <w:sz w:val="28"/>
          <w:szCs w:val="28"/>
        </w:rPr>
        <w:t xml:space="preserve"> </w:t>
      </w:r>
      <w:r w:rsidR="009A10F9">
        <w:rPr>
          <w:rFonts w:ascii="Arial" w:hAnsi="Arial" w:cs="Arial"/>
          <w:b/>
          <w:sz w:val="28"/>
          <w:szCs w:val="28"/>
        </w:rPr>
        <w:t>for Practices</w:t>
      </w:r>
    </w:p>
    <w:tbl>
      <w:tblPr>
        <w:tblStyle w:val="TableGrid"/>
        <w:tblW w:w="10485" w:type="dxa"/>
        <w:tblLook w:val="04A0" w:firstRow="1" w:lastRow="0" w:firstColumn="1" w:lastColumn="0" w:noHBand="0" w:noVBand="1"/>
      </w:tblPr>
      <w:tblGrid>
        <w:gridCol w:w="1879"/>
        <w:gridCol w:w="8606"/>
      </w:tblGrid>
      <w:tr w:rsidR="009A10F9" w14:paraId="6EF3B4D8" w14:textId="77777777" w:rsidTr="00260207">
        <w:tc>
          <w:tcPr>
            <w:tcW w:w="1745" w:type="dxa"/>
            <w:shd w:val="clear" w:color="auto" w:fill="B4C6E7" w:themeFill="accent5" w:themeFillTint="66"/>
          </w:tcPr>
          <w:p w14:paraId="55A4703E" w14:textId="77777777" w:rsidR="009A10F9" w:rsidRPr="00260207" w:rsidRDefault="009A10F9" w:rsidP="009A10F9">
            <w:pPr>
              <w:rPr>
                <w:rFonts w:ascii="Arial" w:hAnsi="Arial" w:cs="Arial"/>
                <w:b/>
              </w:rPr>
            </w:pPr>
            <w:r w:rsidRPr="00260207">
              <w:rPr>
                <w:rFonts w:ascii="Arial" w:hAnsi="Arial" w:cs="Arial"/>
                <w:b/>
              </w:rPr>
              <w:t>Study Title:</w:t>
            </w:r>
          </w:p>
        </w:tc>
        <w:tc>
          <w:tcPr>
            <w:tcW w:w="8740" w:type="dxa"/>
          </w:tcPr>
          <w:p w14:paraId="2072CB73" w14:textId="77777777" w:rsidR="009A10F9" w:rsidRDefault="009A10F9" w:rsidP="009A10F9">
            <w:pPr>
              <w:rPr>
                <w:rFonts w:ascii="Arial" w:hAnsi="Arial" w:cs="Arial"/>
              </w:rPr>
            </w:pPr>
            <w:r w:rsidRPr="009A10F9">
              <w:rPr>
                <w:rFonts w:ascii="Arial" w:hAnsi="Arial" w:cs="Arial"/>
              </w:rPr>
              <w:t>Cancer Patients Needs Assessment in Primary Care funde</w:t>
            </w:r>
            <w:r>
              <w:rPr>
                <w:rFonts w:ascii="Arial" w:hAnsi="Arial" w:cs="Arial"/>
              </w:rPr>
              <w:t>d by Yorkshire Cancer Research (CANAssess)</w:t>
            </w:r>
          </w:p>
        </w:tc>
      </w:tr>
      <w:tr w:rsidR="009A10F9" w14:paraId="2F5C98ED" w14:textId="77777777" w:rsidTr="00260207">
        <w:tc>
          <w:tcPr>
            <w:tcW w:w="1745" w:type="dxa"/>
            <w:shd w:val="clear" w:color="auto" w:fill="B4C6E7" w:themeFill="accent5" w:themeFillTint="66"/>
          </w:tcPr>
          <w:p w14:paraId="166DB9E8" w14:textId="77777777" w:rsidR="00A51004" w:rsidRPr="00260207" w:rsidRDefault="00A51004" w:rsidP="00A51004">
            <w:pPr>
              <w:rPr>
                <w:rFonts w:ascii="Arial" w:hAnsi="Arial" w:cs="Arial"/>
                <w:b/>
              </w:rPr>
            </w:pPr>
            <w:r w:rsidRPr="00260207">
              <w:rPr>
                <w:rFonts w:ascii="Arial" w:hAnsi="Arial" w:cs="Arial"/>
                <w:b/>
              </w:rPr>
              <w:t>NIHR Portfolio Ref</w:t>
            </w:r>
            <w:r w:rsidR="00295D7E" w:rsidRPr="00260207">
              <w:rPr>
                <w:rFonts w:ascii="Arial" w:hAnsi="Arial" w:cs="Arial"/>
                <w:b/>
              </w:rPr>
              <w:t>:</w:t>
            </w:r>
          </w:p>
          <w:p w14:paraId="0A81C171" w14:textId="77777777" w:rsidR="009A10F9" w:rsidRPr="00260207" w:rsidRDefault="00A51004" w:rsidP="00A51004">
            <w:pPr>
              <w:rPr>
                <w:rFonts w:ascii="Arial" w:hAnsi="Arial" w:cs="Arial"/>
                <w:b/>
              </w:rPr>
            </w:pPr>
            <w:r w:rsidRPr="00260207">
              <w:rPr>
                <w:rFonts w:ascii="Arial" w:hAnsi="Arial" w:cs="Arial"/>
                <w:b/>
              </w:rPr>
              <w:t>IRAS ID</w:t>
            </w:r>
            <w:r w:rsidR="00295D7E" w:rsidRPr="00260207">
              <w:rPr>
                <w:rFonts w:ascii="Arial" w:hAnsi="Arial" w:cs="Arial"/>
                <w:b/>
              </w:rPr>
              <w:t>:</w:t>
            </w:r>
          </w:p>
        </w:tc>
        <w:tc>
          <w:tcPr>
            <w:tcW w:w="8740" w:type="dxa"/>
          </w:tcPr>
          <w:p w14:paraId="2EE6BC75" w14:textId="77777777" w:rsidR="00295D7E" w:rsidRDefault="00295D7E" w:rsidP="009A10F9">
            <w:pPr>
              <w:rPr>
                <w:rFonts w:ascii="Arial" w:hAnsi="Arial" w:cs="Arial"/>
              </w:rPr>
            </w:pPr>
          </w:p>
          <w:p w14:paraId="64D89504" w14:textId="5C32A666" w:rsidR="00295D7E" w:rsidRDefault="00706E9E" w:rsidP="009A10F9">
            <w:pPr>
              <w:rPr>
                <w:rFonts w:ascii="Arial" w:hAnsi="Arial" w:cs="Arial"/>
              </w:rPr>
            </w:pPr>
            <w:r>
              <w:rPr>
                <w:rFonts w:ascii="Arial" w:hAnsi="Arial" w:cs="Arial"/>
              </w:rPr>
              <w:t>44992</w:t>
            </w:r>
          </w:p>
          <w:p w14:paraId="63D9A35A" w14:textId="77777777" w:rsidR="00295D7E" w:rsidRDefault="00295D7E" w:rsidP="009A10F9">
            <w:pPr>
              <w:rPr>
                <w:rFonts w:ascii="Arial" w:hAnsi="Arial" w:cs="Arial"/>
              </w:rPr>
            </w:pPr>
            <w:r>
              <w:rPr>
                <w:rFonts w:ascii="Arial" w:hAnsi="Arial" w:cs="Arial"/>
              </w:rPr>
              <w:t>270012</w:t>
            </w:r>
          </w:p>
        </w:tc>
      </w:tr>
      <w:tr w:rsidR="009A10F9" w14:paraId="1AC9A619" w14:textId="77777777" w:rsidTr="00260207">
        <w:tc>
          <w:tcPr>
            <w:tcW w:w="1745" w:type="dxa"/>
            <w:shd w:val="clear" w:color="auto" w:fill="B4C6E7" w:themeFill="accent5" w:themeFillTint="66"/>
          </w:tcPr>
          <w:p w14:paraId="0E637ECA" w14:textId="77777777" w:rsidR="00A51004" w:rsidRPr="00260207" w:rsidRDefault="00A51004" w:rsidP="009A10F9">
            <w:pPr>
              <w:rPr>
                <w:rFonts w:ascii="Arial" w:hAnsi="Arial" w:cs="Arial"/>
                <w:b/>
              </w:rPr>
            </w:pPr>
            <w:r w:rsidRPr="00260207">
              <w:rPr>
                <w:rFonts w:ascii="Arial" w:hAnsi="Arial" w:cs="Arial"/>
                <w:b/>
              </w:rPr>
              <w:t>Sponsor</w:t>
            </w:r>
            <w:r w:rsidR="00295D7E" w:rsidRPr="00260207">
              <w:rPr>
                <w:rFonts w:ascii="Arial" w:hAnsi="Arial" w:cs="Arial"/>
                <w:b/>
              </w:rPr>
              <w:t>:</w:t>
            </w:r>
          </w:p>
        </w:tc>
        <w:tc>
          <w:tcPr>
            <w:tcW w:w="8740" w:type="dxa"/>
          </w:tcPr>
          <w:p w14:paraId="1A03B1D3" w14:textId="77777777" w:rsidR="009A10F9" w:rsidRDefault="00295D7E" w:rsidP="009A10F9">
            <w:pPr>
              <w:rPr>
                <w:rFonts w:ascii="Arial" w:hAnsi="Arial" w:cs="Arial"/>
              </w:rPr>
            </w:pPr>
            <w:r>
              <w:rPr>
                <w:rFonts w:ascii="Arial" w:hAnsi="Arial" w:cs="Arial"/>
              </w:rPr>
              <w:t>University of Hull</w:t>
            </w:r>
          </w:p>
        </w:tc>
      </w:tr>
      <w:tr w:rsidR="009A10F9" w14:paraId="475B421A" w14:textId="77777777" w:rsidTr="00260207">
        <w:tc>
          <w:tcPr>
            <w:tcW w:w="1745" w:type="dxa"/>
            <w:shd w:val="clear" w:color="auto" w:fill="B4C6E7" w:themeFill="accent5" w:themeFillTint="66"/>
          </w:tcPr>
          <w:p w14:paraId="44F5DAA2" w14:textId="77777777" w:rsidR="009A10F9" w:rsidRPr="00260207" w:rsidRDefault="00A51004" w:rsidP="009A10F9">
            <w:pPr>
              <w:rPr>
                <w:rFonts w:ascii="Arial" w:hAnsi="Arial" w:cs="Arial"/>
                <w:b/>
              </w:rPr>
            </w:pPr>
            <w:r w:rsidRPr="00260207">
              <w:rPr>
                <w:rFonts w:ascii="Arial" w:hAnsi="Arial" w:cs="Arial"/>
                <w:b/>
              </w:rPr>
              <w:t>Funder</w:t>
            </w:r>
            <w:r w:rsidR="00295D7E" w:rsidRPr="00260207">
              <w:rPr>
                <w:rFonts w:ascii="Arial" w:hAnsi="Arial" w:cs="Arial"/>
                <w:b/>
              </w:rPr>
              <w:t>:</w:t>
            </w:r>
          </w:p>
        </w:tc>
        <w:tc>
          <w:tcPr>
            <w:tcW w:w="8740" w:type="dxa"/>
          </w:tcPr>
          <w:p w14:paraId="26D1529E" w14:textId="77777777" w:rsidR="009A10F9" w:rsidRDefault="00295D7E" w:rsidP="009A10F9">
            <w:pPr>
              <w:rPr>
                <w:rFonts w:ascii="Arial" w:hAnsi="Arial" w:cs="Arial"/>
              </w:rPr>
            </w:pPr>
            <w:r>
              <w:rPr>
                <w:rFonts w:ascii="Arial" w:hAnsi="Arial" w:cs="Arial"/>
              </w:rPr>
              <w:t>Yorkshire Cancer Research</w:t>
            </w:r>
          </w:p>
        </w:tc>
      </w:tr>
      <w:tr w:rsidR="009A10F9" w14:paraId="0810E802" w14:textId="77777777" w:rsidTr="00260207">
        <w:tc>
          <w:tcPr>
            <w:tcW w:w="1745" w:type="dxa"/>
            <w:shd w:val="clear" w:color="auto" w:fill="B4C6E7" w:themeFill="accent5" w:themeFillTint="66"/>
          </w:tcPr>
          <w:p w14:paraId="1303BCF5" w14:textId="77777777" w:rsidR="009A10F9" w:rsidRPr="00260207" w:rsidRDefault="00A51004" w:rsidP="009A10F9">
            <w:pPr>
              <w:rPr>
                <w:rFonts w:ascii="Arial" w:hAnsi="Arial" w:cs="Arial"/>
                <w:b/>
              </w:rPr>
            </w:pPr>
            <w:r w:rsidRPr="00260207">
              <w:rPr>
                <w:rFonts w:ascii="Arial" w:hAnsi="Arial" w:cs="Arial"/>
                <w:b/>
              </w:rPr>
              <w:t>Chief Investigator</w:t>
            </w:r>
            <w:r w:rsidR="00295D7E" w:rsidRPr="00260207">
              <w:rPr>
                <w:rFonts w:ascii="Arial" w:hAnsi="Arial" w:cs="Arial"/>
                <w:b/>
              </w:rPr>
              <w:t>:</w:t>
            </w:r>
          </w:p>
        </w:tc>
        <w:tc>
          <w:tcPr>
            <w:tcW w:w="8740" w:type="dxa"/>
          </w:tcPr>
          <w:p w14:paraId="1174D0DC" w14:textId="77777777" w:rsidR="00295D7E" w:rsidRPr="00295D7E" w:rsidRDefault="00295D7E" w:rsidP="00295D7E">
            <w:pPr>
              <w:rPr>
                <w:rFonts w:ascii="Arial" w:hAnsi="Arial" w:cs="Arial"/>
              </w:rPr>
            </w:pPr>
            <w:r w:rsidRPr="00295D7E">
              <w:rPr>
                <w:rFonts w:ascii="Arial" w:hAnsi="Arial" w:cs="Arial"/>
              </w:rPr>
              <w:t>Prof Miriam Johnson</w:t>
            </w:r>
          </w:p>
          <w:p w14:paraId="497D30D5" w14:textId="77777777" w:rsidR="00295D7E" w:rsidRPr="00295D7E" w:rsidRDefault="00295D7E" w:rsidP="00295D7E">
            <w:pPr>
              <w:rPr>
                <w:rFonts w:ascii="Arial" w:hAnsi="Arial" w:cs="Arial"/>
              </w:rPr>
            </w:pPr>
            <w:r w:rsidRPr="00295D7E">
              <w:rPr>
                <w:rFonts w:ascii="Arial" w:hAnsi="Arial" w:cs="Arial"/>
              </w:rPr>
              <w:t>Wolfson Palliative Care Centre</w:t>
            </w:r>
          </w:p>
          <w:p w14:paraId="62C73BF6" w14:textId="77777777" w:rsidR="00295D7E" w:rsidRPr="00295D7E" w:rsidRDefault="00295D7E" w:rsidP="00295D7E">
            <w:pPr>
              <w:rPr>
                <w:rFonts w:ascii="Arial" w:hAnsi="Arial" w:cs="Arial"/>
              </w:rPr>
            </w:pPr>
            <w:r w:rsidRPr="00295D7E">
              <w:rPr>
                <w:rFonts w:ascii="Arial" w:hAnsi="Arial" w:cs="Arial"/>
              </w:rPr>
              <w:t>University of Hull</w:t>
            </w:r>
          </w:p>
          <w:p w14:paraId="10542B61" w14:textId="77777777" w:rsidR="009A10F9" w:rsidRDefault="00295D7E" w:rsidP="00295D7E">
            <w:pPr>
              <w:rPr>
                <w:rFonts w:ascii="Arial" w:hAnsi="Arial" w:cs="Arial"/>
              </w:rPr>
            </w:pPr>
            <w:r w:rsidRPr="00295D7E">
              <w:rPr>
                <w:rFonts w:ascii="Arial" w:hAnsi="Arial" w:cs="Arial"/>
              </w:rPr>
              <w:t xml:space="preserve">Email: </w:t>
            </w:r>
            <w:hyperlink r:id="rId10" w:history="1">
              <w:r w:rsidRPr="00C4506B">
                <w:rPr>
                  <w:rStyle w:val="Hyperlink"/>
                  <w:rFonts w:ascii="Arial" w:hAnsi="Arial" w:cs="Arial"/>
                </w:rPr>
                <w:t>miriam.johnson@hyms.ac.uk</w:t>
              </w:r>
            </w:hyperlink>
          </w:p>
        </w:tc>
      </w:tr>
      <w:tr w:rsidR="00295D7E" w14:paraId="65369E27" w14:textId="77777777" w:rsidTr="00260207">
        <w:tc>
          <w:tcPr>
            <w:tcW w:w="1745" w:type="dxa"/>
            <w:shd w:val="clear" w:color="auto" w:fill="B4C6E7" w:themeFill="accent5" w:themeFillTint="66"/>
          </w:tcPr>
          <w:p w14:paraId="0BA137F2" w14:textId="77777777" w:rsidR="00295D7E" w:rsidRPr="00260207" w:rsidRDefault="00295D7E" w:rsidP="009A10F9">
            <w:pPr>
              <w:rPr>
                <w:rFonts w:ascii="Arial" w:hAnsi="Arial" w:cs="Arial"/>
                <w:b/>
              </w:rPr>
            </w:pPr>
            <w:r w:rsidRPr="00260207">
              <w:rPr>
                <w:rFonts w:ascii="Arial" w:hAnsi="Arial" w:cs="Arial"/>
                <w:b/>
              </w:rPr>
              <w:t>Research Team Contact:</w:t>
            </w:r>
          </w:p>
        </w:tc>
        <w:tc>
          <w:tcPr>
            <w:tcW w:w="8740" w:type="dxa"/>
          </w:tcPr>
          <w:p w14:paraId="42EC00A0" w14:textId="77777777" w:rsidR="00295D7E" w:rsidRPr="00295D7E" w:rsidRDefault="00295D7E" w:rsidP="00295D7E">
            <w:pPr>
              <w:rPr>
                <w:rFonts w:ascii="Arial" w:hAnsi="Arial" w:cs="Arial"/>
              </w:rPr>
            </w:pPr>
            <w:r w:rsidRPr="00295D7E">
              <w:rPr>
                <w:rFonts w:ascii="Arial" w:hAnsi="Arial" w:cs="Arial"/>
              </w:rPr>
              <w:t>Emma McNaught</w:t>
            </w:r>
          </w:p>
          <w:p w14:paraId="72E0DF6D" w14:textId="77777777" w:rsidR="00295D7E" w:rsidRPr="00295D7E" w:rsidRDefault="00295D7E" w:rsidP="00295D7E">
            <w:pPr>
              <w:rPr>
                <w:rFonts w:ascii="Arial" w:hAnsi="Arial" w:cs="Arial"/>
              </w:rPr>
            </w:pPr>
            <w:r>
              <w:rPr>
                <w:rFonts w:ascii="Arial" w:hAnsi="Arial" w:cs="Arial"/>
              </w:rPr>
              <w:t>Study Coordinator</w:t>
            </w:r>
          </w:p>
          <w:p w14:paraId="37E8489E" w14:textId="77777777" w:rsidR="00295D7E" w:rsidRPr="00295D7E" w:rsidRDefault="00295D7E" w:rsidP="00295D7E">
            <w:pPr>
              <w:rPr>
                <w:rFonts w:ascii="Arial" w:hAnsi="Arial" w:cs="Arial"/>
              </w:rPr>
            </w:pPr>
            <w:r w:rsidRPr="00295D7E">
              <w:rPr>
                <w:rFonts w:ascii="Arial" w:hAnsi="Arial" w:cs="Arial"/>
              </w:rPr>
              <w:t xml:space="preserve">Email: </w:t>
            </w:r>
            <w:hyperlink r:id="rId11" w:history="1">
              <w:r w:rsidRPr="00C4506B">
                <w:rPr>
                  <w:rStyle w:val="Hyperlink"/>
                  <w:rFonts w:ascii="Arial" w:hAnsi="Arial" w:cs="Arial"/>
                </w:rPr>
                <w:t>CANASSESS@leeds.ac.uk</w:t>
              </w:r>
            </w:hyperlink>
          </w:p>
        </w:tc>
      </w:tr>
      <w:tr w:rsidR="009A10F9" w14:paraId="6475E1A2" w14:textId="77777777" w:rsidTr="00260207">
        <w:tc>
          <w:tcPr>
            <w:tcW w:w="1745" w:type="dxa"/>
            <w:shd w:val="clear" w:color="auto" w:fill="B4C6E7" w:themeFill="accent5" w:themeFillTint="66"/>
          </w:tcPr>
          <w:p w14:paraId="7B5E2651" w14:textId="77777777" w:rsidR="009A10F9" w:rsidRPr="00260207" w:rsidRDefault="00A51004" w:rsidP="009A10F9">
            <w:pPr>
              <w:rPr>
                <w:rFonts w:ascii="Arial" w:hAnsi="Arial" w:cs="Arial"/>
                <w:b/>
              </w:rPr>
            </w:pPr>
            <w:r w:rsidRPr="00260207">
              <w:rPr>
                <w:rFonts w:ascii="Arial" w:hAnsi="Arial" w:cs="Arial"/>
                <w:b/>
              </w:rPr>
              <w:t>Study Design</w:t>
            </w:r>
            <w:r w:rsidR="00295D7E" w:rsidRPr="00260207">
              <w:rPr>
                <w:rFonts w:ascii="Arial" w:hAnsi="Arial" w:cs="Arial"/>
                <w:b/>
              </w:rPr>
              <w:t>:</w:t>
            </w:r>
          </w:p>
        </w:tc>
        <w:tc>
          <w:tcPr>
            <w:tcW w:w="8740" w:type="dxa"/>
          </w:tcPr>
          <w:p w14:paraId="65F0DDB2" w14:textId="77777777" w:rsidR="009A10F9" w:rsidRDefault="00295D7E" w:rsidP="009A10F9">
            <w:pPr>
              <w:rPr>
                <w:rFonts w:ascii="Arial" w:hAnsi="Arial" w:cs="Arial"/>
              </w:rPr>
            </w:pPr>
            <w:r w:rsidRPr="00295D7E">
              <w:rPr>
                <w:rFonts w:ascii="Arial" w:hAnsi="Arial" w:cs="Arial"/>
              </w:rPr>
              <w:t>Two-Armed Cluster Randomised Controlled Trial (</w:t>
            </w:r>
            <w:proofErr w:type="spellStart"/>
            <w:r w:rsidRPr="00295D7E">
              <w:rPr>
                <w:rFonts w:ascii="Arial" w:hAnsi="Arial" w:cs="Arial"/>
              </w:rPr>
              <w:t>cRCT</w:t>
            </w:r>
            <w:proofErr w:type="spellEnd"/>
            <w:r w:rsidRPr="00295D7E">
              <w:rPr>
                <w:rFonts w:ascii="Arial" w:hAnsi="Arial" w:cs="Arial"/>
              </w:rPr>
              <w:t>) with embedded process evaluation and cost effectiveness evaluation</w:t>
            </w:r>
          </w:p>
        </w:tc>
      </w:tr>
      <w:tr w:rsidR="009A10F9" w14:paraId="1E290ACB" w14:textId="77777777" w:rsidTr="00260207">
        <w:tc>
          <w:tcPr>
            <w:tcW w:w="1745" w:type="dxa"/>
            <w:shd w:val="clear" w:color="auto" w:fill="B4C6E7" w:themeFill="accent5" w:themeFillTint="66"/>
          </w:tcPr>
          <w:p w14:paraId="195DFA3E" w14:textId="77777777" w:rsidR="009A10F9" w:rsidRPr="00260207" w:rsidRDefault="00A51004" w:rsidP="00A512B3">
            <w:pPr>
              <w:rPr>
                <w:rFonts w:ascii="Arial" w:hAnsi="Arial" w:cs="Arial"/>
                <w:b/>
              </w:rPr>
            </w:pPr>
            <w:r w:rsidRPr="00260207">
              <w:rPr>
                <w:rFonts w:ascii="Arial" w:hAnsi="Arial" w:cs="Arial"/>
                <w:b/>
              </w:rPr>
              <w:t>Study Aim and Objectives</w:t>
            </w:r>
            <w:r w:rsidR="00697493" w:rsidRPr="00260207">
              <w:rPr>
                <w:rFonts w:ascii="Arial" w:hAnsi="Arial" w:cs="Arial"/>
                <w:b/>
              </w:rPr>
              <w:t xml:space="preserve"> (refer to protocol for full details)</w:t>
            </w:r>
            <w:r w:rsidR="00295D7E" w:rsidRPr="00260207">
              <w:rPr>
                <w:rFonts w:ascii="Arial" w:hAnsi="Arial" w:cs="Arial"/>
                <w:b/>
              </w:rPr>
              <w:t>:</w:t>
            </w:r>
          </w:p>
        </w:tc>
        <w:tc>
          <w:tcPr>
            <w:tcW w:w="8740" w:type="dxa"/>
          </w:tcPr>
          <w:p w14:paraId="4555CFB3" w14:textId="77777777" w:rsidR="009A10F9" w:rsidRDefault="00A512B3" w:rsidP="009A10F9">
            <w:pPr>
              <w:rPr>
                <w:rFonts w:ascii="Arial" w:hAnsi="Arial" w:cs="Arial"/>
              </w:rPr>
            </w:pPr>
            <w:r w:rsidRPr="00A512B3">
              <w:rPr>
                <w:rFonts w:ascii="Arial" w:hAnsi="Arial" w:cs="Arial"/>
              </w:rPr>
              <w:t>To test the effectiveness of the Needs Assessment Tool: Cancer (NAT-C) in primary care for people with active cancer with regard to unmet patient and caregiver need</w:t>
            </w:r>
            <w:r>
              <w:rPr>
                <w:rFonts w:ascii="Arial" w:hAnsi="Arial" w:cs="Arial"/>
              </w:rPr>
              <w:t>.</w:t>
            </w:r>
          </w:p>
          <w:p w14:paraId="080DE231" w14:textId="77777777" w:rsidR="00A512B3" w:rsidRDefault="00A512B3" w:rsidP="009A10F9">
            <w:pPr>
              <w:rPr>
                <w:rFonts w:ascii="Arial" w:hAnsi="Arial" w:cs="Arial"/>
              </w:rPr>
            </w:pPr>
          </w:p>
          <w:p w14:paraId="17AB3550" w14:textId="77777777" w:rsidR="00A512B3" w:rsidRDefault="00A512B3" w:rsidP="00697493">
            <w:pPr>
              <w:rPr>
                <w:rFonts w:ascii="Arial" w:hAnsi="Arial" w:cs="Arial"/>
              </w:rPr>
            </w:pPr>
            <w:r>
              <w:rPr>
                <w:rFonts w:ascii="Arial" w:hAnsi="Arial" w:cs="Arial"/>
              </w:rPr>
              <w:t>We aim</w:t>
            </w:r>
            <w:r w:rsidRPr="00A512B3">
              <w:rPr>
                <w:rFonts w:ascii="Arial" w:hAnsi="Arial" w:cs="Arial"/>
              </w:rPr>
              <w:t xml:space="preserve"> to improve the lives of people with cancer living in</w:t>
            </w:r>
            <w:r>
              <w:rPr>
                <w:rFonts w:ascii="Arial" w:hAnsi="Arial" w:cs="Arial"/>
              </w:rPr>
              <w:t xml:space="preserve"> Yorkshire and Tyne and Wear by using the NAT-C in primary care</w:t>
            </w:r>
            <w:r w:rsidRPr="00A512B3">
              <w:rPr>
                <w:rFonts w:ascii="Arial" w:hAnsi="Arial" w:cs="Arial"/>
              </w:rPr>
              <w:t xml:space="preserve">. If effective, the NAT-C will help primary care clinicians identify </w:t>
            </w:r>
            <w:r>
              <w:rPr>
                <w:rFonts w:ascii="Arial" w:hAnsi="Arial" w:cs="Arial"/>
              </w:rPr>
              <w:t>the</w:t>
            </w:r>
            <w:r w:rsidRPr="00A512B3">
              <w:rPr>
                <w:rFonts w:ascii="Arial" w:hAnsi="Arial" w:cs="Arial"/>
              </w:rPr>
              <w:t xml:space="preserve"> needs of people with</w:t>
            </w:r>
            <w:r>
              <w:rPr>
                <w:rFonts w:ascii="Arial" w:hAnsi="Arial" w:cs="Arial"/>
              </w:rPr>
              <w:t xml:space="preserve"> cancer,</w:t>
            </w:r>
            <w:r w:rsidRPr="00A512B3">
              <w:rPr>
                <w:rFonts w:ascii="Arial" w:hAnsi="Arial" w:cs="Arial"/>
              </w:rPr>
              <w:t xml:space="preserve"> </w:t>
            </w:r>
            <w:r>
              <w:rPr>
                <w:rFonts w:ascii="Arial" w:hAnsi="Arial" w:cs="Arial"/>
              </w:rPr>
              <w:t>allowing referral to the appropriate specialist to reduce the unmet needs</w:t>
            </w:r>
            <w:r w:rsidR="00697493">
              <w:rPr>
                <w:rFonts w:ascii="Arial" w:hAnsi="Arial" w:cs="Arial"/>
              </w:rPr>
              <w:t xml:space="preserve">. </w:t>
            </w:r>
          </w:p>
        </w:tc>
      </w:tr>
      <w:tr w:rsidR="009A10F9" w14:paraId="58EB89B6" w14:textId="77777777" w:rsidTr="00260207">
        <w:tc>
          <w:tcPr>
            <w:tcW w:w="1745" w:type="dxa"/>
            <w:shd w:val="clear" w:color="auto" w:fill="B4C6E7" w:themeFill="accent5" w:themeFillTint="66"/>
          </w:tcPr>
          <w:p w14:paraId="278FC139" w14:textId="77777777" w:rsidR="009A10F9" w:rsidRPr="00260207" w:rsidRDefault="00F10FAD" w:rsidP="00E34DCB">
            <w:pPr>
              <w:rPr>
                <w:rFonts w:ascii="Arial" w:hAnsi="Arial" w:cs="Arial"/>
                <w:b/>
              </w:rPr>
            </w:pPr>
            <w:r w:rsidRPr="00260207">
              <w:rPr>
                <w:rFonts w:ascii="Arial" w:hAnsi="Arial" w:cs="Arial"/>
                <w:b/>
              </w:rPr>
              <w:t xml:space="preserve">Practice </w:t>
            </w:r>
            <w:r w:rsidR="00BF1AD5" w:rsidRPr="00260207">
              <w:rPr>
                <w:rFonts w:ascii="Arial" w:hAnsi="Arial" w:cs="Arial"/>
                <w:b/>
              </w:rPr>
              <w:t>Recruitment:</w:t>
            </w:r>
          </w:p>
        </w:tc>
        <w:tc>
          <w:tcPr>
            <w:tcW w:w="8740" w:type="dxa"/>
          </w:tcPr>
          <w:p w14:paraId="7CB563CC" w14:textId="758E4734" w:rsidR="00C326E5" w:rsidRDefault="00C326E5" w:rsidP="00CF38F0">
            <w:pPr>
              <w:widowControl w:val="0"/>
              <w:pBdr>
                <w:top w:val="nil"/>
                <w:left w:val="nil"/>
                <w:bottom w:val="nil"/>
                <w:right w:val="nil"/>
                <w:between w:val="nil"/>
              </w:pBdr>
              <w:ind w:right="-109"/>
              <w:rPr>
                <w:rFonts w:ascii="Arial" w:eastAsia="Times New Roman" w:hAnsi="Arial" w:cs="Arial"/>
              </w:rPr>
            </w:pPr>
            <w:r w:rsidRPr="00A82E5C">
              <w:rPr>
                <w:rFonts w:ascii="Arial" w:eastAsia="Times New Roman" w:hAnsi="Arial" w:cs="Arial"/>
              </w:rPr>
              <w:t xml:space="preserve">CANAssess will recruit from 4 regional hubs: Hull and East/North Yorkshire (Hull); Leeds and West Yorkshire (Leeds); Sheffield and South Yorkshire (Sheffield); Tyne and Wear. </w:t>
            </w:r>
          </w:p>
          <w:p w14:paraId="6E4E9185" w14:textId="77777777" w:rsidR="00CF38F0" w:rsidRPr="00A82E5C" w:rsidRDefault="00CF38F0" w:rsidP="00CF38F0">
            <w:pPr>
              <w:widowControl w:val="0"/>
              <w:pBdr>
                <w:top w:val="nil"/>
                <w:left w:val="nil"/>
                <w:bottom w:val="nil"/>
                <w:right w:val="nil"/>
                <w:between w:val="nil"/>
              </w:pBdr>
              <w:spacing w:line="288" w:lineRule="auto"/>
              <w:ind w:right="-109"/>
              <w:rPr>
                <w:rFonts w:ascii="Arial" w:eastAsia="Times New Roman" w:hAnsi="Arial" w:cs="Arial"/>
              </w:rPr>
            </w:pPr>
          </w:p>
          <w:p w14:paraId="4DE157A1" w14:textId="0E472CB2" w:rsidR="00C7659E" w:rsidRDefault="00697493" w:rsidP="00637C06">
            <w:pPr>
              <w:rPr>
                <w:rFonts w:ascii="Arial" w:hAnsi="Arial" w:cs="Arial"/>
              </w:rPr>
            </w:pPr>
            <w:r w:rsidRPr="00A82E5C">
              <w:rPr>
                <w:rFonts w:ascii="Arial" w:hAnsi="Arial" w:cs="Arial"/>
              </w:rPr>
              <w:t>54 General Practice</w:t>
            </w:r>
            <w:r w:rsidR="00BF1AD5" w:rsidRPr="00A82E5C">
              <w:rPr>
                <w:rFonts w:ascii="Arial" w:hAnsi="Arial" w:cs="Arial"/>
              </w:rPr>
              <w:t>s</w:t>
            </w:r>
            <w:r w:rsidRPr="00A82E5C">
              <w:rPr>
                <w:rFonts w:ascii="Arial" w:hAnsi="Arial" w:cs="Arial"/>
              </w:rPr>
              <w:t xml:space="preserve"> </w:t>
            </w:r>
            <w:r w:rsidR="00811F02" w:rsidRPr="00A82E5C">
              <w:rPr>
                <w:rFonts w:ascii="Arial" w:hAnsi="Arial" w:cs="Arial"/>
              </w:rPr>
              <w:t xml:space="preserve">will be recruited </w:t>
            </w:r>
            <w:r w:rsidRPr="00A82E5C">
              <w:rPr>
                <w:rFonts w:ascii="Arial" w:hAnsi="Arial" w:cs="Arial"/>
              </w:rPr>
              <w:t xml:space="preserve">across </w:t>
            </w:r>
            <w:r w:rsidR="00C326E5" w:rsidRPr="00A82E5C">
              <w:rPr>
                <w:rFonts w:ascii="Arial" w:hAnsi="Arial" w:cs="Arial"/>
              </w:rPr>
              <w:t xml:space="preserve">the </w:t>
            </w:r>
            <w:r w:rsidRPr="00A82E5C">
              <w:rPr>
                <w:rFonts w:ascii="Arial" w:hAnsi="Arial" w:cs="Arial"/>
              </w:rPr>
              <w:t xml:space="preserve">four recruitment hubs </w:t>
            </w:r>
            <w:r w:rsidR="00811F02" w:rsidRPr="00A82E5C">
              <w:rPr>
                <w:rFonts w:ascii="Arial" w:hAnsi="Arial" w:cs="Arial"/>
              </w:rPr>
              <w:t xml:space="preserve">between </w:t>
            </w:r>
            <w:r w:rsidR="00CA0D43">
              <w:rPr>
                <w:rFonts w:ascii="Arial" w:hAnsi="Arial" w:cs="Arial"/>
              </w:rPr>
              <w:t>October</w:t>
            </w:r>
            <w:r w:rsidR="00CA0D43" w:rsidRPr="00A82E5C">
              <w:rPr>
                <w:rFonts w:ascii="Arial" w:hAnsi="Arial" w:cs="Arial"/>
              </w:rPr>
              <w:t xml:space="preserve"> </w:t>
            </w:r>
            <w:r w:rsidR="00811F02" w:rsidRPr="00A82E5C">
              <w:rPr>
                <w:rFonts w:ascii="Arial" w:hAnsi="Arial" w:cs="Arial"/>
              </w:rPr>
              <w:t xml:space="preserve">2020 and </w:t>
            </w:r>
            <w:r w:rsidR="00637C06">
              <w:rPr>
                <w:rFonts w:ascii="Arial" w:hAnsi="Arial" w:cs="Arial"/>
              </w:rPr>
              <w:t>June</w:t>
            </w:r>
            <w:r w:rsidR="00811F02" w:rsidRPr="00A82E5C">
              <w:rPr>
                <w:rFonts w:ascii="Arial" w:hAnsi="Arial" w:cs="Arial"/>
              </w:rPr>
              <w:t xml:space="preserve"> 2022.</w:t>
            </w:r>
          </w:p>
        </w:tc>
      </w:tr>
      <w:tr w:rsidR="00292A31" w14:paraId="305D1E99" w14:textId="77777777" w:rsidTr="00260207">
        <w:tc>
          <w:tcPr>
            <w:tcW w:w="1745" w:type="dxa"/>
            <w:shd w:val="clear" w:color="auto" w:fill="B4C6E7" w:themeFill="accent5" w:themeFillTint="66"/>
          </w:tcPr>
          <w:p w14:paraId="5F0EFD3B" w14:textId="77777777" w:rsidR="00292A31" w:rsidRPr="00260207" w:rsidRDefault="00292A31" w:rsidP="00E34DCB">
            <w:pPr>
              <w:rPr>
                <w:rFonts w:ascii="Arial" w:hAnsi="Arial" w:cs="Arial"/>
                <w:b/>
              </w:rPr>
            </w:pPr>
            <w:r w:rsidRPr="00260207">
              <w:rPr>
                <w:rFonts w:ascii="Arial" w:hAnsi="Arial" w:cs="Arial"/>
                <w:b/>
              </w:rPr>
              <w:t>Practice Eligibility:</w:t>
            </w:r>
          </w:p>
        </w:tc>
        <w:tc>
          <w:tcPr>
            <w:tcW w:w="8740" w:type="dxa"/>
          </w:tcPr>
          <w:p w14:paraId="5D15B2C6" w14:textId="77777777" w:rsidR="00292A31" w:rsidRPr="00292A31" w:rsidRDefault="00292A31" w:rsidP="00292A31">
            <w:pPr>
              <w:rPr>
                <w:rFonts w:ascii="Arial" w:hAnsi="Arial" w:cs="Arial"/>
              </w:rPr>
            </w:pPr>
            <w:r>
              <w:rPr>
                <w:rFonts w:ascii="Arial" w:hAnsi="Arial" w:cs="Arial"/>
              </w:rPr>
              <w:t>Inclusion:</w:t>
            </w:r>
          </w:p>
          <w:p w14:paraId="247836D0" w14:textId="77777777" w:rsidR="00292A31" w:rsidRP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 xml:space="preserve">Willing to be trained and to offer and use the NAT-C, if so allocated, for all recruited patients </w:t>
            </w:r>
          </w:p>
          <w:p w14:paraId="32DB9E15" w14:textId="77777777" w:rsidR="00292A31" w:rsidRP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Willing to commit to trial procedures</w:t>
            </w:r>
          </w:p>
          <w:p w14:paraId="2E4C6146" w14:textId="77777777" w:rsidR="00292A31" w:rsidRPr="00292A31" w:rsidRDefault="00292A31" w:rsidP="00292A31">
            <w:pPr>
              <w:pStyle w:val="ListParagraph"/>
              <w:numPr>
                <w:ilvl w:val="1"/>
                <w:numId w:val="4"/>
              </w:numPr>
              <w:spacing w:after="0" w:line="240" w:lineRule="auto"/>
              <w:rPr>
                <w:rFonts w:ascii="Arial" w:hAnsi="Arial" w:cs="Arial"/>
              </w:rPr>
            </w:pPr>
            <w:r w:rsidRPr="00292A31">
              <w:rPr>
                <w:rFonts w:ascii="Arial" w:hAnsi="Arial" w:cs="Arial"/>
              </w:rPr>
              <w:t>Supporting screening and inviting patients to participate</w:t>
            </w:r>
          </w:p>
          <w:p w14:paraId="433C8582" w14:textId="77777777" w:rsidR="00292A31" w:rsidRPr="00292A31" w:rsidRDefault="00292A31" w:rsidP="00292A31">
            <w:pPr>
              <w:pStyle w:val="ListParagraph"/>
              <w:numPr>
                <w:ilvl w:val="1"/>
                <w:numId w:val="4"/>
              </w:numPr>
              <w:spacing w:after="0" w:line="240" w:lineRule="auto"/>
              <w:rPr>
                <w:rFonts w:ascii="Arial" w:hAnsi="Arial" w:cs="Arial"/>
              </w:rPr>
            </w:pPr>
            <w:r w:rsidRPr="00292A31">
              <w:rPr>
                <w:rFonts w:ascii="Arial" w:hAnsi="Arial" w:cs="Arial"/>
              </w:rPr>
              <w:t>Allowing researchers access to the GP Surgery to support the study</w:t>
            </w:r>
          </w:p>
          <w:p w14:paraId="03DAA638" w14:textId="77777777" w:rsidR="00292A31" w:rsidRP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 xml:space="preserve">Capacity to recruit approximately 20 patients </w:t>
            </w:r>
          </w:p>
          <w:p w14:paraId="76276B96" w14:textId="77777777" w:rsid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Written informed consent provided by practice manager or deputy</w:t>
            </w:r>
          </w:p>
          <w:p w14:paraId="61575100" w14:textId="77777777" w:rsidR="00292A31" w:rsidRDefault="00292A31" w:rsidP="00292A31">
            <w:pPr>
              <w:rPr>
                <w:rFonts w:ascii="Arial" w:hAnsi="Arial" w:cs="Arial"/>
              </w:rPr>
            </w:pPr>
          </w:p>
          <w:p w14:paraId="6DCB6269" w14:textId="77777777" w:rsidR="00292A31" w:rsidRDefault="00292A31" w:rsidP="00292A31">
            <w:pPr>
              <w:rPr>
                <w:rFonts w:ascii="Arial" w:hAnsi="Arial" w:cs="Arial"/>
              </w:rPr>
            </w:pPr>
            <w:r>
              <w:rPr>
                <w:rFonts w:ascii="Arial" w:hAnsi="Arial" w:cs="Arial"/>
              </w:rPr>
              <w:t>Exclusion:</w:t>
            </w:r>
          </w:p>
          <w:p w14:paraId="2E8B4830" w14:textId="77777777" w:rsidR="00292A31" w:rsidRPr="00292A31" w:rsidRDefault="00292A31" w:rsidP="00292A31">
            <w:pPr>
              <w:pStyle w:val="ListParagraph"/>
              <w:numPr>
                <w:ilvl w:val="0"/>
                <w:numId w:val="6"/>
              </w:numPr>
              <w:spacing w:after="0" w:line="240" w:lineRule="auto"/>
              <w:rPr>
                <w:rFonts w:ascii="Arial" w:hAnsi="Arial" w:cs="Arial"/>
              </w:rPr>
            </w:pPr>
            <w:r w:rsidRPr="00292A31">
              <w:rPr>
                <w:rFonts w:ascii="Arial" w:hAnsi="Arial" w:cs="Arial"/>
              </w:rPr>
              <w:t xml:space="preserve">GP Surgeries with existing or planned (within the recruitment period of the trial) </w:t>
            </w:r>
            <w:r w:rsidRPr="00260207">
              <w:rPr>
                <w:rFonts w:ascii="Arial" w:hAnsi="Arial" w:cs="Arial"/>
                <w:u w:val="single"/>
              </w:rPr>
              <w:t>systematic</w:t>
            </w:r>
            <w:r w:rsidRPr="00292A31">
              <w:rPr>
                <w:rFonts w:ascii="Arial" w:hAnsi="Arial" w:cs="Arial"/>
              </w:rPr>
              <w:t xml:space="preserve"> implementation of cancer care review services/holistic needs assessment, which have the potential to significantly overlap with the NAT-C (as deter</w:t>
            </w:r>
            <w:r>
              <w:rPr>
                <w:rFonts w:ascii="Arial" w:hAnsi="Arial" w:cs="Arial"/>
              </w:rPr>
              <w:t>mined by the CI &amp; GP hub leads)</w:t>
            </w:r>
            <w:r w:rsidRPr="00292A31">
              <w:rPr>
                <w:rFonts w:ascii="Arial" w:hAnsi="Arial" w:cs="Arial"/>
              </w:rPr>
              <w:t>.</w:t>
            </w:r>
          </w:p>
        </w:tc>
      </w:tr>
      <w:tr w:rsidR="00E34DCB" w14:paraId="7F6A2BC9" w14:textId="77777777" w:rsidTr="00260207">
        <w:tc>
          <w:tcPr>
            <w:tcW w:w="1745" w:type="dxa"/>
            <w:shd w:val="clear" w:color="auto" w:fill="B4C6E7" w:themeFill="accent5" w:themeFillTint="66"/>
          </w:tcPr>
          <w:p w14:paraId="7F6BA028" w14:textId="77777777" w:rsidR="00E34DCB" w:rsidRPr="00260207" w:rsidRDefault="00E34DCB" w:rsidP="00E34DCB">
            <w:pPr>
              <w:rPr>
                <w:rFonts w:ascii="Arial" w:hAnsi="Arial" w:cs="Arial"/>
                <w:b/>
              </w:rPr>
            </w:pPr>
            <w:r w:rsidRPr="00260207">
              <w:rPr>
                <w:rFonts w:ascii="Arial" w:hAnsi="Arial" w:cs="Arial"/>
                <w:b/>
              </w:rPr>
              <w:t>Practice Randomisation:</w:t>
            </w:r>
          </w:p>
        </w:tc>
        <w:tc>
          <w:tcPr>
            <w:tcW w:w="8740" w:type="dxa"/>
          </w:tcPr>
          <w:p w14:paraId="5EEC10CC" w14:textId="77777777" w:rsidR="00E34DCB" w:rsidRDefault="00E34DCB" w:rsidP="009A10F9">
            <w:pPr>
              <w:rPr>
                <w:rFonts w:ascii="Arial" w:hAnsi="Arial" w:cs="Arial"/>
              </w:rPr>
            </w:pPr>
            <w:r>
              <w:rPr>
                <w:rFonts w:ascii="Arial" w:hAnsi="Arial" w:cs="Arial"/>
              </w:rPr>
              <w:t>Practices are randomised on a 1:1 basis to either NAT-C intervention or control.</w:t>
            </w:r>
          </w:p>
          <w:p w14:paraId="214D3C1A" w14:textId="77777777" w:rsidR="00E34DCB" w:rsidRDefault="00E34DCB" w:rsidP="009A10F9">
            <w:pPr>
              <w:rPr>
                <w:rFonts w:ascii="Arial" w:hAnsi="Arial" w:cs="Arial"/>
              </w:rPr>
            </w:pPr>
          </w:p>
          <w:p w14:paraId="2B076AB1" w14:textId="77777777" w:rsidR="00E34DCB" w:rsidRPr="00E34DCB" w:rsidRDefault="00E34DCB" w:rsidP="00E34DCB">
            <w:pPr>
              <w:rPr>
                <w:rFonts w:ascii="Arial" w:hAnsi="Arial" w:cs="Arial"/>
                <w:b/>
              </w:rPr>
            </w:pPr>
            <w:r w:rsidRPr="00E34DCB">
              <w:rPr>
                <w:rFonts w:ascii="Arial" w:hAnsi="Arial" w:cs="Arial"/>
                <w:b/>
              </w:rPr>
              <w:t xml:space="preserve">Intervention: </w:t>
            </w:r>
          </w:p>
          <w:p w14:paraId="5694D972" w14:textId="77777777" w:rsidR="00E34DCB" w:rsidRPr="00E34DCB" w:rsidRDefault="00E34DCB" w:rsidP="00E34DCB">
            <w:pPr>
              <w:rPr>
                <w:rFonts w:ascii="Arial" w:hAnsi="Arial" w:cs="Arial"/>
              </w:rPr>
            </w:pPr>
            <w:r w:rsidRPr="00E34DCB">
              <w:rPr>
                <w:rFonts w:ascii="Arial" w:hAnsi="Arial" w:cs="Arial"/>
              </w:rPr>
              <w:t xml:space="preserve">Clinicians and other practice staff will receive training in the Needs </w:t>
            </w:r>
            <w:r>
              <w:rPr>
                <w:rFonts w:ascii="Arial" w:hAnsi="Arial" w:cs="Arial"/>
              </w:rPr>
              <w:t xml:space="preserve">Assessment Tool: Cancer (NAT-C). </w:t>
            </w:r>
            <w:r w:rsidRPr="00E34DCB">
              <w:rPr>
                <w:rFonts w:ascii="Arial" w:hAnsi="Arial" w:cs="Arial"/>
              </w:rPr>
              <w:t xml:space="preserve">NAT-C is a generic one-page tool to assess palliative care needs across a broad range of domains and comprehensive framework </w:t>
            </w:r>
            <w:r>
              <w:rPr>
                <w:rFonts w:ascii="Arial" w:hAnsi="Arial" w:cs="Arial"/>
              </w:rPr>
              <w:t xml:space="preserve">in order </w:t>
            </w:r>
            <w:r w:rsidRPr="00E34DCB">
              <w:rPr>
                <w:rFonts w:ascii="Arial" w:hAnsi="Arial" w:cs="Arial"/>
              </w:rPr>
              <w:t xml:space="preserve">to identify </w:t>
            </w:r>
            <w:r w:rsidRPr="00E34DCB">
              <w:rPr>
                <w:rFonts w:ascii="Arial" w:hAnsi="Arial" w:cs="Arial"/>
              </w:rPr>
              <w:lastRenderedPageBreak/>
              <w:t xml:space="preserve">and address unmet </w:t>
            </w:r>
            <w:r>
              <w:rPr>
                <w:rFonts w:ascii="Arial" w:hAnsi="Arial" w:cs="Arial"/>
              </w:rPr>
              <w:t xml:space="preserve">patient </w:t>
            </w:r>
            <w:r w:rsidRPr="00E34DCB">
              <w:rPr>
                <w:rFonts w:ascii="Arial" w:hAnsi="Arial" w:cs="Arial"/>
              </w:rPr>
              <w:t>ne</w:t>
            </w:r>
            <w:r>
              <w:rPr>
                <w:rFonts w:ascii="Arial" w:hAnsi="Arial" w:cs="Arial"/>
              </w:rPr>
              <w:t xml:space="preserve">ed. The </w:t>
            </w:r>
            <w:r w:rsidRPr="00E34DCB">
              <w:rPr>
                <w:rFonts w:ascii="Arial" w:hAnsi="Arial" w:cs="Arial"/>
              </w:rPr>
              <w:t xml:space="preserve">NAT-C can be delivered in a 20 minute consultation and can help reduce late referrals for palliative care for people with cancer, and improve referrals where there are physical, psychological, social and spiritual problems. </w:t>
            </w:r>
          </w:p>
          <w:p w14:paraId="2766DFC1" w14:textId="77777777" w:rsidR="00E34DCB" w:rsidRPr="00E34DCB" w:rsidRDefault="00E34DCB" w:rsidP="00E34DCB">
            <w:pPr>
              <w:rPr>
                <w:rFonts w:ascii="Arial" w:hAnsi="Arial" w:cs="Arial"/>
              </w:rPr>
            </w:pPr>
          </w:p>
          <w:p w14:paraId="30A2B3D3" w14:textId="39B7910B" w:rsidR="00E34DCB" w:rsidRPr="00E34DCB" w:rsidRDefault="00E34DCB" w:rsidP="00E34DCB">
            <w:pPr>
              <w:rPr>
                <w:rFonts w:ascii="Arial" w:hAnsi="Arial" w:cs="Arial"/>
              </w:rPr>
            </w:pPr>
            <w:r w:rsidRPr="00E34DCB">
              <w:rPr>
                <w:rFonts w:ascii="Arial" w:hAnsi="Arial" w:cs="Arial"/>
              </w:rPr>
              <w:t>Templates can be embedded into electronic systems</w:t>
            </w:r>
            <w:r>
              <w:rPr>
                <w:rFonts w:ascii="Arial" w:hAnsi="Arial" w:cs="Arial"/>
              </w:rPr>
              <w:t>,</w:t>
            </w:r>
            <w:r w:rsidRPr="00E34DCB">
              <w:rPr>
                <w:rFonts w:ascii="Arial" w:hAnsi="Arial" w:cs="Arial"/>
              </w:rPr>
              <w:t xml:space="preserve"> or used as a paper copy </w:t>
            </w:r>
            <w:r>
              <w:rPr>
                <w:rFonts w:ascii="Arial" w:hAnsi="Arial" w:cs="Arial"/>
              </w:rPr>
              <w:t>then</w:t>
            </w:r>
            <w:r w:rsidRPr="00E34DCB">
              <w:rPr>
                <w:rFonts w:ascii="Arial" w:hAnsi="Arial" w:cs="Arial"/>
              </w:rPr>
              <w:t xml:space="preserve"> scan</w:t>
            </w:r>
            <w:r>
              <w:rPr>
                <w:rFonts w:ascii="Arial" w:hAnsi="Arial" w:cs="Arial"/>
              </w:rPr>
              <w:t xml:space="preserve">ned into the patient record. </w:t>
            </w:r>
            <w:r w:rsidR="00C873D0">
              <w:rPr>
                <w:rFonts w:ascii="Arial" w:hAnsi="Arial" w:cs="Arial"/>
              </w:rPr>
              <w:t>Registered patients</w:t>
            </w:r>
            <w:r w:rsidR="00C873D0" w:rsidRPr="00E34DCB">
              <w:rPr>
                <w:rFonts w:ascii="Arial" w:hAnsi="Arial" w:cs="Arial"/>
              </w:rPr>
              <w:t xml:space="preserve"> </w:t>
            </w:r>
            <w:r w:rsidRPr="00E34DCB">
              <w:rPr>
                <w:rFonts w:ascii="Arial" w:hAnsi="Arial" w:cs="Arial"/>
              </w:rPr>
              <w:t>will be invited to attend a NAT-C guided consul</w:t>
            </w:r>
            <w:r>
              <w:rPr>
                <w:rFonts w:ascii="Arial" w:hAnsi="Arial" w:cs="Arial"/>
              </w:rPr>
              <w:t xml:space="preserve">tation with a trained clinician/nurse. </w:t>
            </w:r>
            <w:r w:rsidRPr="00E34DCB">
              <w:rPr>
                <w:rFonts w:ascii="Arial" w:hAnsi="Arial" w:cs="Arial"/>
              </w:rPr>
              <w:t>Action as a result of the consultation will be according to the individual clinician’s or nurse judgement and patient/caregiver’s agreement.</w:t>
            </w:r>
          </w:p>
          <w:p w14:paraId="6CD96EC8" w14:textId="77777777" w:rsidR="00E34DCB" w:rsidRPr="00E34DCB" w:rsidRDefault="00E34DCB" w:rsidP="00E34DCB">
            <w:pPr>
              <w:rPr>
                <w:rFonts w:ascii="Arial" w:hAnsi="Arial" w:cs="Arial"/>
              </w:rPr>
            </w:pPr>
          </w:p>
          <w:p w14:paraId="6C7BD348" w14:textId="77777777" w:rsidR="00E34DCB" w:rsidRPr="00E34DCB" w:rsidRDefault="00E34DCB" w:rsidP="00E34DCB">
            <w:pPr>
              <w:rPr>
                <w:rFonts w:ascii="Arial" w:hAnsi="Arial" w:cs="Arial"/>
                <w:b/>
              </w:rPr>
            </w:pPr>
            <w:r w:rsidRPr="00E34DCB">
              <w:rPr>
                <w:rFonts w:ascii="Arial" w:hAnsi="Arial" w:cs="Arial"/>
                <w:b/>
              </w:rPr>
              <w:t xml:space="preserve">Control: </w:t>
            </w:r>
          </w:p>
          <w:p w14:paraId="65656F42" w14:textId="77777777" w:rsidR="00E34DCB" w:rsidRDefault="00E34DCB" w:rsidP="00E34DCB">
            <w:pPr>
              <w:rPr>
                <w:rFonts w:ascii="Arial" w:hAnsi="Arial" w:cs="Arial"/>
              </w:rPr>
            </w:pPr>
            <w:r w:rsidRPr="00E34DCB">
              <w:rPr>
                <w:rFonts w:ascii="Arial" w:hAnsi="Arial" w:cs="Arial"/>
              </w:rPr>
              <w:t xml:space="preserve">Usual care is defined as the management normally provided for patients with cancer registered at the GP Surgery concerned in accordance with the General Medical Services contract. Management includes: </w:t>
            </w:r>
            <w:proofErr w:type="spellStart"/>
            <w:r w:rsidRPr="00E34DCB">
              <w:rPr>
                <w:rFonts w:ascii="Arial" w:hAnsi="Arial" w:cs="Arial"/>
              </w:rPr>
              <w:t>i</w:t>
            </w:r>
            <w:proofErr w:type="spellEnd"/>
            <w:r w:rsidRPr="00E34DCB">
              <w:rPr>
                <w:rFonts w:ascii="Arial" w:hAnsi="Arial" w:cs="Arial"/>
              </w:rPr>
              <w:t>) consultation with or without physical examination to identify “the need for treatment or further investigation”, ii) making available such treatment or further investigation, including the referral of the patient to other services, iii) liaison with other health care professionals involved in the patient’s treatment and care, and iv) enacting usual end-of-life care protocols.</w:t>
            </w:r>
          </w:p>
        </w:tc>
      </w:tr>
      <w:tr w:rsidR="00F10FAD" w14:paraId="0C5BB94C" w14:textId="77777777" w:rsidTr="00260207">
        <w:tc>
          <w:tcPr>
            <w:tcW w:w="1745" w:type="dxa"/>
            <w:shd w:val="clear" w:color="auto" w:fill="B4C6E7" w:themeFill="accent5" w:themeFillTint="66"/>
          </w:tcPr>
          <w:p w14:paraId="271EC50B" w14:textId="77777777" w:rsidR="00F10FAD" w:rsidRPr="00260207" w:rsidRDefault="00F10FAD" w:rsidP="00BF1AD5">
            <w:pPr>
              <w:rPr>
                <w:rFonts w:ascii="Arial" w:hAnsi="Arial" w:cs="Arial"/>
                <w:b/>
              </w:rPr>
            </w:pPr>
            <w:r w:rsidRPr="00260207">
              <w:rPr>
                <w:rFonts w:ascii="Arial" w:hAnsi="Arial" w:cs="Arial"/>
                <w:b/>
              </w:rPr>
              <w:lastRenderedPageBreak/>
              <w:t>Participant Recruitment:</w:t>
            </w:r>
          </w:p>
        </w:tc>
        <w:tc>
          <w:tcPr>
            <w:tcW w:w="8740" w:type="dxa"/>
          </w:tcPr>
          <w:p w14:paraId="6279F6C2" w14:textId="2AA8539C" w:rsidR="00F10FAD" w:rsidRDefault="00F10FAD" w:rsidP="00F10FAD">
            <w:pPr>
              <w:rPr>
                <w:rFonts w:ascii="Arial" w:hAnsi="Arial" w:cs="Arial"/>
              </w:rPr>
            </w:pPr>
            <w:r>
              <w:rPr>
                <w:rFonts w:ascii="Arial" w:hAnsi="Arial" w:cs="Arial"/>
              </w:rPr>
              <w:t>Each General Practice will aim to recruit around 20 patients over a period of up to 12 months.</w:t>
            </w:r>
            <w:r w:rsidR="0076434A">
              <w:rPr>
                <w:rFonts w:ascii="Arial" w:hAnsi="Arial" w:cs="Arial"/>
              </w:rPr>
              <w:t xml:space="preserve"> Each </w:t>
            </w:r>
            <w:r w:rsidR="001D4CE1">
              <w:rPr>
                <w:rFonts w:ascii="Arial" w:hAnsi="Arial" w:cs="Arial"/>
              </w:rPr>
              <w:t xml:space="preserve">patient </w:t>
            </w:r>
            <w:r w:rsidR="0076434A">
              <w:rPr>
                <w:rFonts w:ascii="Arial" w:hAnsi="Arial" w:cs="Arial"/>
              </w:rPr>
              <w:t>will be followed up for a period of 6 months, with the primary endpoint at 3 months.</w:t>
            </w:r>
          </w:p>
          <w:p w14:paraId="7BFC606B" w14:textId="77777777" w:rsidR="00F10FAD" w:rsidRDefault="00F10FAD" w:rsidP="00F10FAD">
            <w:pPr>
              <w:rPr>
                <w:rFonts w:ascii="Arial" w:hAnsi="Arial" w:cs="Arial"/>
              </w:rPr>
            </w:pPr>
          </w:p>
          <w:p w14:paraId="1C0BD0F3" w14:textId="2710E78E" w:rsidR="00F10FAD" w:rsidRDefault="00F10FAD" w:rsidP="00657032">
            <w:pPr>
              <w:rPr>
                <w:rFonts w:ascii="Arial" w:hAnsi="Arial" w:cs="Arial"/>
              </w:rPr>
            </w:pPr>
            <w:r>
              <w:rPr>
                <w:rFonts w:ascii="Arial" w:hAnsi="Arial" w:cs="Arial"/>
              </w:rPr>
              <w:t>The trial will include a total of 1080 patients,</w:t>
            </w:r>
            <w:r w:rsidR="0076434A">
              <w:rPr>
                <w:rFonts w:ascii="Arial" w:hAnsi="Arial" w:cs="Arial"/>
              </w:rPr>
              <w:t xml:space="preserve"> and their carers. Participant recruitment at all practices will take place between </w:t>
            </w:r>
            <w:r w:rsidR="00610E1E">
              <w:rPr>
                <w:rFonts w:ascii="Arial" w:hAnsi="Arial" w:cs="Arial"/>
              </w:rPr>
              <w:t xml:space="preserve">October </w:t>
            </w:r>
            <w:r w:rsidR="0076434A">
              <w:rPr>
                <w:rFonts w:ascii="Arial" w:hAnsi="Arial" w:cs="Arial"/>
              </w:rPr>
              <w:t xml:space="preserve">2020 and </w:t>
            </w:r>
            <w:r w:rsidR="00657032">
              <w:rPr>
                <w:rFonts w:ascii="Arial" w:hAnsi="Arial" w:cs="Arial"/>
              </w:rPr>
              <w:t>June</w:t>
            </w:r>
            <w:r w:rsidR="0076434A">
              <w:rPr>
                <w:rFonts w:ascii="Arial" w:hAnsi="Arial" w:cs="Arial"/>
              </w:rPr>
              <w:t xml:space="preserve"> 2022, with the follow-up period </w:t>
            </w:r>
            <w:r w:rsidR="00676614">
              <w:rPr>
                <w:rFonts w:ascii="Arial" w:hAnsi="Arial" w:cs="Arial"/>
              </w:rPr>
              <w:t>complete</w:t>
            </w:r>
            <w:r w:rsidR="0076434A">
              <w:rPr>
                <w:rFonts w:ascii="Arial" w:hAnsi="Arial" w:cs="Arial"/>
              </w:rPr>
              <w:t xml:space="preserve"> at the end of </w:t>
            </w:r>
            <w:r w:rsidR="00657032">
              <w:rPr>
                <w:rFonts w:ascii="Arial" w:hAnsi="Arial" w:cs="Arial"/>
              </w:rPr>
              <w:t>September</w:t>
            </w:r>
            <w:r w:rsidR="0076434A">
              <w:rPr>
                <w:rFonts w:ascii="Arial" w:hAnsi="Arial" w:cs="Arial"/>
              </w:rPr>
              <w:t xml:space="preserve"> 2022.</w:t>
            </w:r>
          </w:p>
        </w:tc>
      </w:tr>
      <w:tr w:rsidR="00A51004" w14:paraId="1C8D34B4" w14:textId="77777777" w:rsidTr="00260207">
        <w:tc>
          <w:tcPr>
            <w:tcW w:w="1745" w:type="dxa"/>
            <w:shd w:val="clear" w:color="auto" w:fill="B4C6E7" w:themeFill="accent5" w:themeFillTint="66"/>
          </w:tcPr>
          <w:p w14:paraId="35E042DF" w14:textId="77777777" w:rsidR="00A51004" w:rsidRPr="00260207" w:rsidRDefault="00A51004" w:rsidP="009A10F9">
            <w:pPr>
              <w:rPr>
                <w:rFonts w:ascii="Arial" w:hAnsi="Arial" w:cs="Arial"/>
                <w:b/>
              </w:rPr>
            </w:pPr>
            <w:r w:rsidRPr="00260207">
              <w:rPr>
                <w:rFonts w:ascii="Arial" w:hAnsi="Arial" w:cs="Arial"/>
                <w:b/>
              </w:rPr>
              <w:t>Practice Activities</w:t>
            </w:r>
            <w:r w:rsidR="00295D7E" w:rsidRPr="00260207">
              <w:rPr>
                <w:rFonts w:ascii="Arial" w:hAnsi="Arial" w:cs="Arial"/>
                <w:b/>
              </w:rPr>
              <w:t>:</w:t>
            </w:r>
          </w:p>
        </w:tc>
        <w:tc>
          <w:tcPr>
            <w:tcW w:w="8740" w:type="dxa"/>
          </w:tcPr>
          <w:p w14:paraId="77722991" w14:textId="2824DE64" w:rsidR="00E61C81" w:rsidRPr="00874302" w:rsidRDefault="00F87C02"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Complete </w:t>
            </w:r>
            <w:r w:rsidR="00E61C81">
              <w:rPr>
                <w:rFonts w:ascii="Arial" w:eastAsia="Arial" w:hAnsi="Arial" w:cs="Arial"/>
                <w:color w:val="auto"/>
              </w:rPr>
              <w:t>training in study procedures</w:t>
            </w:r>
            <w:r>
              <w:rPr>
                <w:rFonts w:ascii="Arial" w:eastAsia="Arial" w:hAnsi="Arial" w:cs="Arial"/>
                <w:color w:val="auto"/>
              </w:rPr>
              <w:t>.</w:t>
            </w:r>
          </w:p>
          <w:p w14:paraId="71B1A798" w14:textId="2974708E" w:rsidR="00E61C81"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Run searches on the cancer registry for </w:t>
            </w:r>
            <w:r w:rsidR="00F87C02">
              <w:rPr>
                <w:rFonts w:ascii="Arial" w:eastAsia="Arial" w:hAnsi="Arial" w:cs="Arial"/>
                <w:color w:val="auto"/>
              </w:rPr>
              <w:t>adults aged 18 and over diagnosed with cancer within the last 5 years.</w:t>
            </w:r>
          </w:p>
          <w:p w14:paraId="47775F3D" w14:textId="5E2CD87E" w:rsidR="00E61C81"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Review clinical eligibility of </w:t>
            </w:r>
            <w:r w:rsidR="001D4CE1">
              <w:rPr>
                <w:rFonts w:ascii="Arial" w:eastAsia="Arial" w:hAnsi="Arial" w:cs="Arial"/>
                <w:color w:val="auto"/>
              </w:rPr>
              <w:t>patients</w:t>
            </w:r>
            <w:r>
              <w:rPr>
                <w:rFonts w:ascii="Arial" w:eastAsia="Arial" w:hAnsi="Arial" w:cs="Arial"/>
                <w:color w:val="auto"/>
              </w:rPr>
              <w:t xml:space="preserve">. </w:t>
            </w:r>
            <w:r w:rsidRPr="00A5690D">
              <w:rPr>
                <w:rFonts w:ascii="Arial" w:eastAsia="Arial" w:hAnsi="Arial" w:cs="Arial"/>
                <w:i/>
                <w:color w:val="auto"/>
              </w:rPr>
              <w:t>Clinician only</w:t>
            </w:r>
          </w:p>
          <w:p w14:paraId="498D8C17" w14:textId="16689C28" w:rsidR="00E61C81"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Mail out to potential </w:t>
            </w:r>
            <w:r w:rsidR="001D4CE1">
              <w:rPr>
                <w:rFonts w:ascii="Arial" w:eastAsia="Arial" w:hAnsi="Arial" w:cs="Arial"/>
                <w:color w:val="auto"/>
              </w:rPr>
              <w:t>patients</w:t>
            </w:r>
            <w:r>
              <w:rPr>
                <w:rFonts w:ascii="Arial" w:eastAsia="Arial" w:hAnsi="Arial" w:cs="Arial"/>
                <w:color w:val="auto"/>
              </w:rPr>
              <w:t xml:space="preserve">. This mail out includes an invitation letter, PIS, </w:t>
            </w:r>
            <w:r w:rsidR="00F87C02">
              <w:rPr>
                <w:rFonts w:ascii="Arial" w:eastAsia="Arial" w:hAnsi="Arial" w:cs="Arial"/>
                <w:color w:val="auto"/>
              </w:rPr>
              <w:t xml:space="preserve">Carer Information Sheet, </w:t>
            </w:r>
            <w:r>
              <w:rPr>
                <w:rFonts w:ascii="Arial" w:eastAsia="Arial" w:hAnsi="Arial" w:cs="Arial"/>
                <w:color w:val="auto"/>
              </w:rPr>
              <w:t>reply slip, and pre-paid envelope. Chase patients who do not respond</w:t>
            </w:r>
            <w:r w:rsidR="00EB20EC">
              <w:rPr>
                <w:rFonts w:ascii="Arial" w:eastAsia="Arial" w:hAnsi="Arial" w:cs="Arial"/>
                <w:color w:val="auto"/>
              </w:rPr>
              <w:t xml:space="preserve"> a maximum of 2 times within a pre-specified timeframe.</w:t>
            </w:r>
          </w:p>
          <w:p w14:paraId="0DD71E9D" w14:textId="203ECE1A" w:rsidR="00E61C81" w:rsidRPr="005067FC"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sidRPr="00AB6452">
              <w:rPr>
                <w:rFonts w:ascii="Arial" w:eastAsia="Arial" w:hAnsi="Arial" w:cs="Arial"/>
                <w:color w:val="auto"/>
              </w:rPr>
              <w:t xml:space="preserve">Allow </w:t>
            </w:r>
            <w:r w:rsidRPr="001415C9">
              <w:rPr>
                <w:rFonts w:ascii="Arial" w:eastAsia="Arial" w:hAnsi="Arial" w:cs="Arial"/>
                <w:color w:val="auto"/>
              </w:rPr>
              <w:t>research nurse</w:t>
            </w:r>
            <w:r w:rsidR="007F008F">
              <w:rPr>
                <w:rFonts w:ascii="Arial" w:eastAsia="Arial" w:hAnsi="Arial" w:cs="Arial"/>
                <w:color w:val="auto"/>
              </w:rPr>
              <w:t>*</w:t>
            </w:r>
            <w:r w:rsidRPr="001415C9">
              <w:rPr>
                <w:rFonts w:ascii="Arial" w:eastAsia="Arial" w:hAnsi="Arial" w:cs="Arial"/>
                <w:color w:val="auto"/>
              </w:rPr>
              <w:t>/</w:t>
            </w:r>
            <w:r w:rsidR="00406861">
              <w:rPr>
                <w:rFonts w:ascii="Arial" w:eastAsia="Arial" w:hAnsi="Arial" w:cs="Arial"/>
                <w:color w:val="auto"/>
              </w:rPr>
              <w:t>researcher</w:t>
            </w:r>
            <w:r w:rsidR="00406861" w:rsidRPr="001415C9">
              <w:rPr>
                <w:rFonts w:ascii="Arial" w:eastAsia="Arial" w:hAnsi="Arial" w:cs="Arial"/>
                <w:color w:val="auto"/>
              </w:rPr>
              <w:t xml:space="preserve"> </w:t>
            </w:r>
            <w:r w:rsidRPr="001415C9">
              <w:rPr>
                <w:rFonts w:ascii="Arial" w:eastAsia="Arial" w:hAnsi="Arial" w:cs="Arial"/>
                <w:color w:val="auto"/>
              </w:rPr>
              <w:t xml:space="preserve">to access your practice to support </w:t>
            </w:r>
            <w:r w:rsidR="00D54F86">
              <w:rPr>
                <w:rFonts w:ascii="Arial" w:eastAsia="Arial" w:hAnsi="Arial" w:cs="Arial"/>
                <w:color w:val="auto"/>
              </w:rPr>
              <w:t>the study</w:t>
            </w:r>
            <w:r>
              <w:rPr>
                <w:rFonts w:ascii="Arial" w:eastAsia="Arial" w:hAnsi="Arial" w:cs="Arial"/>
                <w:color w:val="auto"/>
              </w:rPr>
              <w:t xml:space="preserve">. </w:t>
            </w:r>
          </w:p>
          <w:p w14:paraId="09F67283" w14:textId="77777777" w:rsidR="005067FC" w:rsidRDefault="005067FC" w:rsidP="00975602">
            <w:pPr>
              <w:pStyle w:val="ListParagraph"/>
              <w:widowControl w:val="0"/>
              <w:pBdr>
                <w:top w:val="nil"/>
                <w:left w:val="nil"/>
                <w:bottom w:val="nil"/>
                <w:right w:val="nil"/>
                <w:between w:val="nil"/>
              </w:pBdr>
              <w:spacing w:after="0" w:line="240" w:lineRule="auto"/>
              <w:rPr>
                <w:rFonts w:ascii="Arial" w:eastAsia="Arial" w:hAnsi="Arial" w:cs="Arial"/>
                <w:color w:val="auto"/>
              </w:rPr>
            </w:pPr>
          </w:p>
          <w:p w14:paraId="10BE2250" w14:textId="77777777" w:rsidR="00E61C81" w:rsidRDefault="00E61C81" w:rsidP="005254FC">
            <w:pPr>
              <w:widowControl w:val="0"/>
              <w:pBdr>
                <w:top w:val="nil"/>
                <w:left w:val="nil"/>
                <w:bottom w:val="nil"/>
                <w:right w:val="nil"/>
                <w:between w:val="nil"/>
              </w:pBdr>
              <w:spacing w:line="288" w:lineRule="auto"/>
              <w:rPr>
                <w:rFonts w:ascii="Arial" w:eastAsia="Arial" w:hAnsi="Arial" w:cs="Arial"/>
              </w:rPr>
            </w:pPr>
            <w:r w:rsidRPr="00CA3C1E">
              <w:rPr>
                <w:rFonts w:ascii="Arial" w:eastAsia="Arial" w:hAnsi="Arial" w:cs="Arial"/>
                <w:i/>
              </w:rPr>
              <w:t>If allocated to the intervention</w:t>
            </w:r>
            <w:r>
              <w:rPr>
                <w:rFonts w:ascii="Arial" w:eastAsia="Arial" w:hAnsi="Arial" w:cs="Arial"/>
              </w:rPr>
              <w:t>:</w:t>
            </w:r>
          </w:p>
          <w:p w14:paraId="69371028" w14:textId="32B9C5A6" w:rsidR="00E61C81" w:rsidRPr="006F11A3"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Provide </w:t>
            </w:r>
            <w:r w:rsidR="00F87C02">
              <w:rPr>
                <w:rFonts w:ascii="Arial" w:eastAsia="Arial" w:hAnsi="Arial" w:cs="Arial"/>
                <w:color w:val="auto"/>
              </w:rPr>
              <w:t xml:space="preserve">at least </w:t>
            </w:r>
            <w:r>
              <w:rPr>
                <w:rFonts w:ascii="Arial" w:eastAsia="Arial" w:hAnsi="Arial" w:cs="Arial"/>
                <w:color w:val="auto"/>
              </w:rPr>
              <w:t>2 clinicians</w:t>
            </w:r>
            <w:r w:rsidR="00F87C02">
              <w:rPr>
                <w:rFonts w:ascii="Arial" w:eastAsia="Arial" w:hAnsi="Arial" w:cs="Arial"/>
                <w:color w:val="auto"/>
              </w:rPr>
              <w:t xml:space="preserve"> (if the practice has medical practitioners, at least one </w:t>
            </w:r>
            <w:r w:rsidR="0036014A">
              <w:rPr>
                <w:rFonts w:ascii="Arial" w:eastAsia="Arial" w:hAnsi="Arial" w:cs="Arial"/>
                <w:color w:val="auto"/>
              </w:rPr>
              <w:t xml:space="preserve">clinician </w:t>
            </w:r>
            <w:r w:rsidR="00F87C02">
              <w:rPr>
                <w:rFonts w:ascii="Arial" w:eastAsia="Arial" w:hAnsi="Arial" w:cs="Arial"/>
                <w:color w:val="auto"/>
              </w:rPr>
              <w:t>should be a doctor)</w:t>
            </w:r>
            <w:r>
              <w:rPr>
                <w:rFonts w:ascii="Arial" w:eastAsia="Arial" w:hAnsi="Arial" w:cs="Arial"/>
                <w:color w:val="auto"/>
              </w:rPr>
              <w:t xml:space="preserve"> involved in the care of cancer patients who will be expected to complete intervention training. Face-to-face </w:t>
            </w:r>
            <w:r w:rsidR="00610E1E">
              <w:rPr>
                <w:rFonts w:ascii="Arial" w:eastAsia="Arial" w:hAnsi="Arial" w:cs="Arial"/>
                <w:color w:val="auto"/>
              </w:rPr>
              <w:t xml:space="preserve">or remote interactive </w:t>
            </w:r>
            <w:r>
              <w:rPr>
                <w:rFonts w:ascii="Arial" w:eastAsia="Arial" w:hAnsi="Arial" w:cs="Arial"/>
                <w:color w:val="auto"/>
              </w:rPr>
              <w:t>intervention training will last approx. 1 hour 30 minutes; the online version of the training will last 45 minutes.</w:t>
            </w:r>
          </w:p>
          <w:p w14:paraId="3949865F" w14:textId="77777777" w:rsidR="00610E1E" w:rsidRPr="00CA3C1E" w:rsidRDefault="00610E1E" w:rsidP="00975602">
            <w:pPr>
              <w:pStyle w:val="ListParagraph"/>
              <w:widowControl w:val="0"/>
              <w:numPr>
                <w:ilvl w:val="0"/>
                <w:numId w:val="2"/>
              </w:numPr>
              <w:pBdr>
                <w:top w:val="nil"/>
                <w:left w:val="nil"/>
                <w:bottom w:val="nil"/>
                <w:right w:val="nil"/>
                <w:between w:val="nil"/>
              </w:pBdr>
              <w:spacing w:after="0" w:line="240" w:lineRule="auto"/>
              <w:ind w:right="-24"/>
              <w:rPr>
                <w:rFonts w:ascii="Arial" w:eastAsia="Arial" w:hAnsi="Arial" w:cs="Arial"/>
                <w:color w:val="auto"/>
              </w:rPr>
            </w:pPr>
            <w:r>
              <w:rPr>
                <w:rFonts w:ascii="Arial" w:eastAsia="Arial" w:hAnsi="Arial" w:cs="Arial"/>
                <w:color w:val="auto"/>
              </w:rPr>
              <w:t>A</w:t>
            </w:r>
            <w:r w:rsidRPr="00CA3C1E">
              <w:rPr>
                <w:rFonts w:ascii="Arial" w:eastAsia="Arial" w:hAnsi="Arial" w:cs="Arial"/>
                <w:color w:val="auto"/>
              </w:rPr>
              <w:t xml:space="preserve">rrange </w:t>
            </w:r>
            <w:r>
              <w:rPr>
                <w:rFonts w:ascii="Arial" w:eastAsia="Arial" w:hAnsi="Arial" w:cs="Arial"/>
                <w:color w:val="auto"/>
              </w:rPr>
              <w:t xml:space="preserve">20-minute </w:t>
            </w:r>
            <w:r w:rsidRPr="00CA3C1E">
              <w:rPr>
                <w:rFonts w:ascii="Arial" w:eastAsia="Arial" w:hAnsi="Arial" w:cs="Arial"/>
                <w:color w:val="auto"/>
              </w:rPr>
              <w:t xml:space="preserve">NAT-C appointment with each </w:t>
            </w:r>
            <w:r>
              <w:rPr>
                <w:rFonts w:ascii="Arial" w:eastAsia="Arial" w:hAnsi="Arial" w:cs="Arial"/>
                <w:color w:val="auto"/>
              </w:rPr>
              <w:t>study-</w:t>
            </w:r>
            <w:r w:rsidRPr="00CA3C1E">
              <w:rPr>
                <w:rFonts w:ascii="Arial" w:eastAsia="Arial" w:hAnsi="Arial" w:cs="Arial"/>
                <w:color w:val="auto"/>
              </w:rPr>
              <w:t xml:space="preserve">registered </w:t>
            </w:r>
            <w:r>
              <w:rPr>
                <w:rFonts w:ascii="Arial" w:eastAsia="Arial" w:hAnsi="Arial" w:cs="Arial"/>
                <w:color w:val="auto"/>
              </w:rPr>
              <w:t>patient, or a home visit if clinically necessary</w:t>
            </w:r>
            <w:r w:rsidRPr="00CA3C1E">
              <w:rPr>
                <w:rFonts w:ascii="Arial" w:eastAsia="Arial" w:hAnsi="Arial" w:cs="Arial"/>
                <w:color w:val="auto"/>
              </w:rPr>
              <w:t>.</w:t>
            </w:r>
          </w:p>
          <w:p w14:paraId="54B4C907" w14:textId="77777777" w:rsidR="00610E1E" w:rsidRDefault="00610E1E" w:rsidP="00975602">
            <w:pPr>
              <w:pStyle w:val="ListParagraph"/>
              <w:widowControl w:val="0"/>
              <w:numPr>
                <w:ilvl w:val="0"/>
                <w:numId w:val="1"/>
              </w:numPr>
              <w:pBdr>
                <w:top w:val="nil"/>
                <w:left w:val="nil"/>
                <w:bottom w:val="nil"/>
                <w:right w:val="nil"/>
                <w:between w:val="nil"/>
              </w:pBdr>
              <w:spacing w:after="0" w:line="240" w:lineRule="auto"/>
              <w:ind w:right="-24"/>
              <w:rPr>
                <w:rFonts w:ascii="Arial" w:eastAsia="Arial" w:hAnsi="Arial" w:cs="Arial"/>
                <w:color w:val="auto"/>
              </w:rPr>
            </w:pPr>
            <w:r>
              <w:rPr>
                <w:rFonts w:ascii="Arial" w:eastAsia="Arial" w:hAnsi="Arial" w:cs="Arial"/>
                <w:color w:val="auto"/>
              </w:rPr>
              <w:t xml:space="preserve">Conduct NAT-C–guided assessment with each registered patient. </w:t>
            </w:r>
            <w:r w:rsidRPr="009C5A20">
              <w:rPr>
                <w:rFonts w:ascii="Arial" w:eastAsia="Arial" w:hAnsi="Arial" w:cs="Arial"/>
                <w:i/>
                <w:color w:val="auto"/>
              </w:rPr>
              <w:t>Trained c</w:t>
            </w:r>
            <w:r w:rsidRPr="00101043">
              <w:rPr>
                <w:rFonts w:ascii="Arial" w:eastAsia="Arial" w:hAnsi="Arial" w:cs="Arial"/>
                <w:i/>
                <w:color w:val="auto"/>
              </w:rPr>
              <w:t>linician only</w:t>
            </w:r>
          </w:p>
          <w:p w14:paraId="22E093A7" w14:textId="0726BFB7" w:rsidR="00A51004" w:rsidRPr="00975602" w:rsidRDefault="00610E1E" w:rsidP="009A10F9">
            <w:pPr>
              <w:pStyle w:val="ListParagraph"/>
              <w:widowControl w:val="0"/>
              <w:numPr>
                <w:ilvl w:val="0"/>
                <w:numId w:val="1"/>
              </w:numPr>
              <w:pBdr>
                <w:top w:val="nil"/>
                <w:left w:val="nil"/>
                <w:bottom w:val="nil"/>
                <w:right w:val="nil"/>
                <w:between w:val="nil"/>
              </w:pBdr>
              <w:spacing w:after="0" w:line="240" w:lineRule="auto"/>
              <w:ind w:right="-24"/>
              <w:rPr>
                <w:rFonts w:ascii="Arial" w:eastAsia="Arial" w:hAnsi="Arial" w:cs="Arial"/>
                <w:color w:val="auto"/>
              </w:rPr>
            </w:pPr>
            <w:r>
              <w:rPr>
                <w:rFonts w:ascii="Arial" w:eastAsia="Arial" w:hAnsi="Arial" w:cs="Arial"/>
                <w:color w:val="auto"/>
              </w:rPr>
              <w:t>Clinicians who perform the intervention may be invited to take part in surveys and interviews to discuss their experiences of using the intervention.</w:t>
            </w:r>
          </w:p>
        </w:tc>
      </w:tr>
      <w:tr w:rsidR="00A51004" w14:paraId="5F23A3BD" w14:textId="77777777" w:rsidTr="00260207">
        <w:tc>
          <w:tcPr>
            <w:tcW w:w="1745" w:type="dxa"/>
            <w:shd w:val="clear" w:color="auto" w:fill="B4C6E7" w:themeFill="accent5" w:themeFillTint="66"/>
          </w:tcPr>
          <w:p w14:paraId="702B985B" w14:textId="77777777" w:rsidR="00A51004" w:rsidRPr="00260207" w:rsidRDefault="00A51004" w:rsidP="009A10F9">
            <w:pPr>
              <w:rPr>
                <w:rFonts w:ascii="Arial" w:hAnsi="Arial" w:cs="Arial"/>
                <w:b/>
              </w:rPr>
            </w:pPr>
            <w:r w:rsidRPr="00260207">
              <w:rPr>
                <w:rFonts w:ascii="Arial" w:hAnsi="Arial" w:cs="Arial"/>
                <w:b/>
              </w:rPr>
              <w:t xml:space="preserve">Per-Participant </w:t>
            </w:r>
            <w:r w:rsidR="005E0D24" w:rsidRPr="00260207">
              <w:rPr>
                <w:rFonts w:ascii="Arial" w:hAnsi="Arial" w:cs="Arial"/>
                <w:b/>
              </w:rPr>
              <w:t xml:space="preserve">Research </w:t>
            </w:r>
            <w:r w:rsidRPr="00260207">
              <w:rPr>
                <w:rFonts w:ascii="Arial" w:hAnsi="Arial" w:cs="Arial"/>
                <w:b/>
              </w:rPr>
              <w:t>Activities</w:t>
            </w:r>
            <w:r w:rsidR="00295D7E" w:rsidRPr="00260207">
              <w:rPr>
                <w:rFonts w:ascii="Arial" w:hAnsi="Arial" w:cs="Arial"/>
                <w:b/>
              </w:rPr>
              <w:t>:</w:t>
            </w:r>
          </w:p>
        </w:tc>
        <w:tc>
          <w:tcPr>
            <w:tcW w:w="8740" w:type="dxa"/>
          </w:tcPr>
          <w:p w14:paraId="527B4C1C" w14:textId="3D0E860C" w:rsidR="00436C7A" w:rsidRPr="00991565" w:rsidRDefault="00377917" w:rsidP="003E6C31">
            <w:pPr>
              <w:rPr>
                <w:rFonts w:ascii="Arial" w:hAnsi="Arial" w:cs="Arial"/>
              </w:rPr>
            </w:pPr>
            <w:r w:rsidRPr="00377917">
              <w:rPr>
                <w:rFonts w:ascii="Arial" w:eastAsia="Arial" w:hAnsi="Arial" w:cs="Arial"/>
              </w:rPr>
              <w:t>Individual patient research activity support in practices from the Leeds, Sheffield and Tyne and Wear regions will be provided by a C</w:t>
            </w:r>
            <w:r w:rsidR="003E6C31">
              <w:rPr>
                <w:rFonts w:ascii="Arial" w:eastAsia="Arial" w:hAnsi="Arial" w:cs="Arial"/>
              </w:rPr>
              <w:t>ANAssess trial research nurse*.</w:t>
            </w:r>
          </w:p>
        </w:tc>
      </w:tr>
      <w:tr w:rsidR="00A51004" w14:paraId="6C931631" w14:textId="77777777" w:rsidTr="00260207">
        <w:tc>
          <w:tcPr>
            <w:tcW w:w="1745" w:type="dxa"/>
            <w:shd w:val="clear" w:color="auto" w:fill="B4C6E7" w:themeFill="accent5" w:themeFillTint="66"/>
          </w:tcPr>
          <w:p w14:paraId="754D7421" w14:textId="77777777" w:rsidR="00A51004" w:rsidRPr="00260207" w:rsidRDefault="00A51004" w:rsidP="009A10F9">
            <w:pPr>
              <w:rPr>
                <w:rFonts w:ascii="Arial" w:hAnsi="Arial" w:cs="Arial"/>
                <w:b/>
              </w:rPr>
            </w:pPr>
            <w:r w:rsidRPr="00260207">
              <w:rPr>
                <w:rFonts w:ascii="Arial" w:hAnsi="Arial" w:cs="Arial"/>
                <w:b/>
              </w:rPr>
              <w:t>Costs</w:t>
            </w:r>
            <w:r w:rsidR="00295D7E" w:rsidRPr="00260207">
              <w:rPr>
                <w:rFonts w:ascii="Arial" w:hAnsi="Arial" w:cs="Arial"/>
                <w:b/>
              </w:rPr>
              <w:t>:</w:t>
            </w:r>
          </w:p>
        </w:tc>
        <w:tc>
          <w:tcPr>
            <w:tcW w:w="8740" w:type="dxa"/>
          </w:tcPr>
          <w:p w14:paraId="3A5B2813" w14:textId="77777777" w:rsidR="00002065" w:rsidRDefault="00002065" w:rsidP="00002065">
            <w:pPr>
              <w:widowControl w:val="0"/>
              <w:pBdr>
                <w:top w:val="nil"/>
                <w:left w:val="nil"/>
                <w:bottom w:val="nil"/>
                <w:right w:val="nil"/>
                <w:between w:val="nil"/>
              </w:pBdr>
              <w:rPr>
                <w:rFonts w:ascii="Arial" w:eastAsia="Times New Roman" w:hAnsi="Arial" w:cs="Arial"/>
              </w:rPr>
            </w:pPr>
            <w:r w:rsidRPr="00C85DAB">
              <w:rPr>
                <w:rFonts w:ascii="Arial" w:eastAsia="Times New Roman" w:hAnsi="Arial" w:cs="Arial"/>
              </w:rPr>
              <w:t>Practices will receive:</w:t>
            </w:r>
          </w:p>
          <w:p w14:paraId="561D3AE4" w14:textId="77777777" w:rsidR="00002065" w:rsidRDefault="00002065" w:rsidP="00002065">
            <w:pPr>
              <w:widowControl w:val="0"/>
              <w:pBdr>
                <w:top w:val="nil"/>
                <w:left w:val="nil"/>
                <w:bottom w:val="nil"/>
                <w:right w:val="nil"/>
                <w:between w:val="nil"/>
              </w:pBdr>
              <w:rPr>
                <w:rFonts w:ascii="Arial" w:eastAsia="Times New Roman" w:hAnsi="Arial" w:cs="Arial"/>
              </w:rPr>
            </w:pPr>
          </w:p>
          <w:p w14:paraId="0DCDE246" w14:textId="7BF31419" w:rsidR="008C2F1E" w:rsidRPr="007D4A02" w:rsidRDefault="008C2F1E" w:rsidP="008C2F1E">
            <w:pPr>
              <w:widowControl w:val="0"/>
              <w:pBdr>
                <w:top w:val="nil"/>
                <w:left w:val="nil"/>
                <w:bottom w:val="nil"/>
                <w:right w:val="nil"/>
                <w:between w:val="nil"/>
              </w:pBdr>
              <w:rPr>
                <w:rFonts w:ascii="Arial" w:eastAsia="Times New Roman" w:hAnsi="Arial" w:cs="Arial"/>
                <w:b/>
              </w:rPr>
            </w:pPr>
            <w:r w:rsidRPr="00200318">
              <w:rPr>
                <w:rFonts w:ascii="Arial" w:eastAsia="Times New Roman" w:hAnsi="Arial" w:cs="Arial"/>
                <w:b/>
              </w:rPr>
              <w:t>Service Support Costs</w:t>
            </w:r>
            <w:r>
              <w:rPr>
                <w:rFonts w:ascii="Arial" w:eastAsia="Times New Roman" w:hAnsi="Arial" w:cs="Arial"/>
                <w:b/>
              </w:rPr>
              <w:t xml:space="preserve"> (paid via the Clinical Research Network)</w:t>
            </w:r>
            <w:r w:rsidRPr="00200318">
              <w:rPr>
                <w:rFonts w:ascii="Arial" w:eastAsia="Times New Roman" w:hAnsi="Arial" w:cs="Arial"/>
                <w:b/>
              </w:rPr>
              <w:t>:</w:t>
            </w:r>
            <w:r>
              <w:rPr>
                <w:rFonts w:ascii="Arial" w:eastAsia="Times New Roman" w:hAnsi="Arial" w:cs="Arial"/>
                <w:b/>
              </w:rPr>
              <w:t xml:space="preserve"> </w:t>
            </w:r>
            <w:r w:rsidRPr="0028668D">
              <w:rPr>
                <w:rFonts w:ascii="Arial" w:eastAsia="Times New Roman" w:hAnsi="Arial" w:cs="Arial"/>
              </w:rPr>
              <w:t>£460.80 single payment for database search, screening and clinical eligibility check, plus £</w:t>
            </w:r>
            <w:r>
              <w:rPr>
                <w:rFonts w:ascii="Arial" w:eastAsia="Times New Roman" w:hAnsi="Arial" w:cs="Arial"/>
              </w:rPr>
              <w:t>9</w:t>
            </w:r>
            <w:r w:rsidRPr="0028668D">
              <w:rPr>
                <w:rFonts w:ascii="Arial" w:eastAsia="Times New Roman" w:hAnsi="Arial" w:cs="Arial"/>
              </w:rPr>
              <w:t xml:space="preserve"> per patient for consent</w:t>
            </w:r>
            <w:r w:rsidR="00AA6C04">
              <w:rPr>
                <w:rFonts w:ascii="Arial" w:eastAsia="Times New Roman" w:hAnsi="Arial" w:cs="Arial"/>
              </w:rPr>
              <w:t>.</w:t>
            </w:r>
          </w:p>
          <w:p w14:paraId="2E6E6222" w14:textId="77777777" w:rsidR="008C2F1E" w:rsidRDefault="008C2F1E" w:rsidP="008C2F1E">
            <w:pPr>
              <w:widowControl w:val="0"/>
              <w:pBdr>
                <w:top w:val="nil"/>
                <w:left w:val="nil"/>
                <w:bottom w:val="nil"/>
                <w:right w:val="nil"/>
                <w:between w:val="nil"/>
              </w:pBdr>
              <w:rPr>
                <w:rFonts w:ascii="Arial" w:eastAsia="Times New Roman" w:hAnsi="Arial" w:cs="Arial"/>
                <w:b/>
              </w:rPr>
            </w:pPr>
          </w:p>
          <w:p w14:paraId="5BB78FDC" w14:textId="77777777" w:rsidR="008C2F1E" w:rsidRDefault="008C2F1E" w:rsidP="008C2F1E">
            <w:pPr>
              <w:widowControl w:val="0"/>
              <w:pBdr>
                <w:top w:val="nil"/>
                <w:left w:val="nil"/>
                <w:bottom w:val="nil"/>
                <w:right w:val="nil"/>
                <w:between w:val="nil"/>
              </w:pBdr>
              <w:rPr>
                <w:rFonts w:ascii="Arial" w:eastAsia="Times New Roman" w:hAnsi="Arial" w:cs="Arial"/>
                <w:b/>
              </w:rPr>
            </w:pPr>
            <w:r w:rsidRPr="00200318">
              <w:rPr>
                <w:rFonts w:ascii="Arial" w:eastAsia="Times New Roman" w:hAnsi="Arial" w:cs="Arial"/>
                <w:b/>
              </w:rPr>
              <w:lastRenderedPageBreak/>
              <w:t>Research Costs</w:t>
            </w:r>
            <w:r>
              <w:rPr>
                <w:rFonts w:ascii="Arial" w:eastAsia="Times New Roman" w:hAnsi="Arial" w:cs="Arial"/>
                <w:b/>
              </w:rPr>
              <w:t xml:space="preserve"> (paid via the research grant)</w:t>
            </w:r>
            <w:r w:rsidRPr="00200318">
              <w:rPr>
                <w:rFonts w:ascii="Arial" w:eastAsia="Times New Roman" w:hAnsi="Arial" w:cs="Arial"/>
                <w:b/>
              </w:rPr>
              <w:t>:</w:t>
            </w:r>
          </w:p>
          <w:p w14:paraId="2C16DF23" w14:textId="12881836" w:rsidR="008C2F1E" w:rsidRDefault="008C2F1E" w:rsidP="008C2F1E">
            <w:pPr>
              <w:widowControl w:val="0"/>
              <w:pBdr>
                <w:top w:val="nil"/>
                <w:left w:val="nil"/>
                <w:bottom w:val="nil"/>
                <w:right w:val="nil"/>
                <w:between w:val="nil"/>
              </w:pBdr>
              <w:rPr>
                <w:rFonts w:ascii="Arial" w:eastAsia="Times New Roman" w:hAnsi="Arial" w:cs="Arial"/>
              </w:rPr>
            </w:pPr>
            <w:r>
              <w:rPr>
                <w:rFonts w:ascii="Arial" w:eastAsia="Times New Roman" w:hAnsi="Arial" w:cs="Arial"/>
              </w:rPr>
              <w:t xml:space="preserve">£116.10 single practice payment for attending training in trial procedures and chasing response to mail outs, plus £70 per participant payment for room space. </w:t>
            </w:r>
          </w:p>
          <w:p w14:paraId="047B10FE" w14:textId="77777777" w:rsidR="008C2F1E" w:rsidRDefault="008C2F1E" w:rsidP="008C2F1E">
            <w:pPr>
              <w:widowControl w:val="0"/>
              <w:pBdr>
                <w:top w:val="nil"/>
                <w:left w:val="nil"/>
                <w:bottom w:val="nil"/>
                <w:right w:val="nil"/>
                <w:between w:val="nil"/>
              </w:pBdr>
              <w:rPr>
                <w:rFonts w:ascii="Arial" w:eastAsia="Times New Roman" w:hAnsi="Arial" w:cs="Arial"/>
                <w:b/>
                <w:i/>
              </w:rPr>
            </w:pPr>
          </w:p>
          <w:p w14:paraId="271D88C9" w14:textId="77777777" w:rsidR="008C2F1E" w:rsidRPr="00A54C15" w:rsidRDefault="008C2F1E" w:rsidP="008C2F1E">
            <w:pPr>
              <w:widowControl w:val="0"/>
              <w:pBdr>
                <w:top w:val="nil"/>
                <w:left w:val="nil"/>
                <w:bottom w:val="nil"/>
                <w:right w:val="nil"/>
                <w:between w:val="nil"/>
              </w:pBdr>
              <w:rPr>
                <w:rFonts w:ascii="Arial" w:eastAsia="Times New Roman" w:hAnsi="Arial" w:cs="Arial"/>
              </w:rPr>
            </w:pPr>
            <w:r>
              <w:rPr>
                <w:rFonts w:ascii="Arial" w:eastAsia="Times New Roman" w:hAnsi="Arial" w:cs="Arial"/>
                <w:b/>
                <w:i/>
              </w:rPr>
              <w:t xml:space="preserve">All Intervention practices: </w:t>
            </w:r>
            <w:r>
              <w:rPr>
                <w:rFonts w:ascii="Arial" w:eastAsia="Times New Roman" w:hAnsi="Arial" w:cs="Arial"/>
              </w:rPr>
              <w:t>additional £212.40 single payment for training in the research methods.</w:t>
            </w:r>
          </w:p>
          <w:p w14:paraId="33155EFD" w14:textId="77777777" w:rsidR="008C2F1E" w:rsidRDefault="008C2F1E" w:rsidP="008C2F1E">
            <w:pPr>
              <w:widowControl w:val="0"/>
              <w:pBdr>
                <w:top w:val="nil"/>
                <w:left w:val="nil"/>
                <w:bottom w:val="nil"/>
                <w:right w:val="nil"/>
                <w:between w:val="nil"/>
              </w:pBdr>
              <w:rPr>
                <w:rFonts w:ascii="Arial" w:eastAsia="Times New Roman" w:hAnsi="Arial" w:cs="Arial"/>
                <w:b/>
              </w:rPr>
            </w:pPr>
          </w:p>
          <w:p w14:paraId="55E9CCD3" w14:textId="77777777" w:rsidR="008C2F1E" w:rsidRDefault="008C2F1E" w:rsidP="008C2F1E">
            <w:pPr>
              <w:widowControl w:val="0"/>
              <w:pBdr>
                <w:top w:val="nil"/>
                <w:left w:val="nil"/>
                <w:bottom w:val="nil"/>
                <w:right w:val="nil"/>
                <w:between w:val="nil"/>
              </w:pBdr>
              <w:rPr>
                <w:rFonts w:ascii="Arial" w:eastAsia="Times New Roman" w:hAnsi="Arial" w:cs="Arial"/>
                <w:b/>
              </w:rPr>
            </w:pPr>
            <w:r w:rsidRPr="00200318">
              <w:rPr>
                <w:rFonts w:ascii="Arial" w:eastAsia="Times New Roman" w:hAnsi="Arial" w:cs="Arial"/>
                <w:b/>
              </w:rPr>
              <w:t>Excess Treatment Costs:</w:t>
            </w:r>
            <w:r>
              <w:rPr>
                <w:rFonts w:ascii="Arial" w:eastAsia="Times New Roman" w:hAnsi="Arial" w:cs="Arial"/>
                <w:b/>
              </w:rPr>
              <w:t xml:space="preserve"> </w:t>
            </w:r>
          </w:p>
          <w:p w14:paraId="0563AE58" w14:textId="77777777" w:rsidR="008C2F1E" w:rsidRPr="00200318" w:rsidRDefault="008C2F1E" w:rsidP="008C2F1E">
            <w:pPr>
              <w:widowControl w:val="0"/>
              <w:pBdr>
                <w:top w:val="nil"/>
                <w:left w:val="nil"/>
                <w:bottom w:val="nil"/>
                <w:right w:val="nil"/>
                <w:between w:val="nil"/>
              </w:pBdr>
              <w:rPr>
                <w:rFonts w:ascii="Arial" w:eastAsia="Times New Roman" w:hAnsi="Arial" w:cs="Arial"/>
                <w:b/>
              </w:rPr>
            </w:pPr>
            <w:r>
              <w:rPr>
                <w:rFonts w:ascii="Arial" w:eastAsia="Times New Roman" w:hAnsi="Arial" w:cs="Arial"/>
                <w:b/>
                <w:i/>
              </w:rPr>
              <w:t>All intervention practices</w:t>
            </w:r>
            <w:r w:rsidRPr="0066062D">
              <w:rPr>
                <w:rFonts w:ascii="Arial" w:eastAsia="Times New Roman" w:hAnsi="Arial" w:cs="Arial"/>
                <w:b/>
                <w:i/>
              </w:rPr>
              <w:t>:</w:t>
            </w:r>
            <w:r>
              <w:rPr>
                <w:rFonts w:ascii="Arial" w:eastAsia="Times New Roman" w:hAnsi="Arial" w:cs="Arial"/>
                <w:b/>
              </w:rPr>
              <w:t xml:space="preserve"> </w:t>
            </w:r>
            <w:r>
              <w:rPr>
                <w:rFonts w:ascii="Arial" w:eastAsia="Times New Roman" w:hAnsi="Arial" w:cs="Arial"/>
              </w:rPr>
              <w:t>£58.55 per participant for intervention-related activities (training, set-up of infrastructure, arranging the intervention and delivering the intervention).</w:t>
            </w:r>
          </w:p>
          <w:p w14:paraId="5C242AD4" w14:textId="77777777" w:rsidR="008C2F1E" w:rsidRPr="00C85DAB" w:rsidRDefault="008C2F1E" w:rsidP="008C2F1E">
            <w:pPr>
              <w:widowControl w:val="0"/>
              <w:pBdr>
                <w:top w:val="nil"/>
                <w:left w:val="nil"/>
                <w:bottom w:val="nil"/>
                <w:right w:val="nil"/>
                <w:between w:val="nil"/>
              </w:pBdr>
              <w:rPr>
                <w:rFonts w:ascii="Arial" w:eastAsia="Times New Roman" w:hAnsi="Arial" w:cs="Arial"/>
              </w:rPr>
            </w:pPr>
          </w:p>
          <w:p w14:paraId="468B6449" w14:textId="084B855E" w:rsidR="004D42BF" w:rsidRDefault="00B94CAF" w:rsidP="004D42BF">
            <w:pPr>
              <w:rPr>
                <w:rFonts w:ascii="Arial" w:hAnsi="Arial" w:cs="Arial"/>
              </w:rPr>
            </w:pPr>
            <w:r>
              <w:rPr>
                <w:rFonts w:ascii="Arial" w:hAnsi="Arial" w:cs="Arial"/>
              </w:rPr>
              <w:t>Please refer to Table 1 for a detailed breakdown of payments.</w:t>
            </w:r>
          </w:p>
        </w:tc>
      </w:tr>
      <w:tr w:rsidR="00A51004" w14:paraId="26D726E8" w14:textId="77777777" w:rsidTr="00260207">
        <w:tc>
          <w:tcPr>
            <w:tcW w:w="1745" w:type="dxa"/>
            <w:shd w:val="clear" w:color="auto" w:fill="B4C6E7" w:themeFill="accent5" w:themeFillTint="66"/>
          </w:tcPr>
          <w:p w14:paraId="61C74631" w14:textId="4FC4D05A" w:rsidR="00A51004" w:rsidRPr="00260207" w:rsidRDefault="00A51004" w:rsidP="009A10F9">
            <w:pPr>
              <w:rPr>
                <w:rFonts w:ascii="Arial" w:hAnsi="Arial" w:cs="Arial"/>
                <w:b/>
              </w:rPr>
            </w:pPr>
            <w:r w:rsidRPr="00260207">
              <w:rPr>
                <w:rFonts w:ascii="Arial" w:hAnsi="Arial" w:cs="Arial"/>
                <w:b/>
              </w:rPr>
              <w:lastRenderedPageBreak/>
              <w:t>Patient Eligibility Criteria</w:t>
            </w:r>
            <w:r w:rsidR="00295D7E" w:rsidRPr="00260207">
              <w:rPr>
                <w:rFonts w:ascii="Arial" w:hAnsi="Arial" w:cs="Arial"/>
                <w:b/>
              </w:rPr>
              <w:t>:</w:t>
            </w:r>
          </w:p>
        </w:tc>
        <w:tc>
          <w:tcPr>
            <w:tcW w:w="8740" w:type="dxa"/>
          </w:tcPr>
          <w:p w14:paraId="34DCB153" w14:textId="77777777" w:rsidR="00A51004" w:rsidRDefault="004E54B9" w:rsidP="009A10F9">
            <w:pPr>
              <w:rPr>
                <w:rFonts w:ascii="Arial" w:hAnsi="Arial" w:cs="Arial"/>
              </w:rPr>
            </w:pPr>
            <w:r>
              <w:rPr>
                <w:rFonts w:ascii="Arial" w:hAnsi="Arial" w:cs="Arial"/>
              </w:rPr>
              <w:t>Inclusion:</w:t>
            </w:r>
          </w:p>
          <w:p w14:paraId="118B89BB" w14:textId="77777777"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Adults (aged 18 years and above);</w:t>
            </w:r>
          </w:p>
          <w:p w14:paraId="312F96D6" w14:textId="77777777"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Diagnosis of active cancer (receiving anti-cancer treatment both with curative or palliative intent; managed with “watch and wait”; recurrent or metastatic; or inoperable) Note: anti-cancer treatment includes any treatment designed to modify the growth of the cancer, such as chemotherapy, immunotherapy, hormone therapy, radiotherapy, or surgery;</w:t>
            </w:r>
          </w:p>
          <w:p w14:paraId="09BA69A9" w14:textId="4DD3194C"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Willing and able to complete questionnaires at the trial follow-up schedule (able to c</w:t>
            </w:r>
            <w:r w:rsidR="00D23A5D">
              <w:rPr>
                <w:rFonts w:ascii="Arial" w:hAnsi="Arial" w:cs="Arial"/>
              </w:rPr>
              <w:t>omplete trial measures);</w:t>
            </w:r>
          </w:p>
          <w:p w14:paraId="4F742AAC" w14:textId="45B780E2"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Provision of written or o</w:t>
            </w:r>
            <w:r w:rsidR="00D23A5D">
              <w:rPr>
                <w:rFonts w:ascii="Arial" w:hAnsi="Arial" w:cs="Arial"/>
              </w:rPr>
              <w:t>bserved verbal informed consent; and</w:t>
            </w:r>
          </w:p>
          <w:p w14:paraId="3695DDC1" w14:textId="77777777" w:rsid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Sufficient knowledge of the English language to provide informed consent and complete trial questionnaires. The use of an appropriate translator/interpreter is allowed.</w:t>
            </w:r>
          </w:p>
          <w:p w14:paraId="2E6903B7" w14:textId="77777777" w:rsidR="00463CF8" w:rsidRDefault="00463CF8" w:rsidP="00463CF8">
            <w:pPr>
              <w:rPr>
                <w:rFonts w:ascii="Arial" w:hAnsi="Arial" w:cs="Arial"/>
              </w:rPr>
            </w:pPr>
          </w:p>
          <w:p w14:paraId="0DC04BB7" w14:textId="77777777" w:rsidR="00463CF8" w:rsidRDefault="00463CF8" w:rsidP="00463CF8">
            <w:pPr>
              <w:rPr>
                <w:rFonts w:ascii="Arial" w:hAnsi="Arial" w:cs="Arial"/>
              </w:rPr>
            </w:pPr>
            <w:r>
              <w:rPr>
                <w:rFonts w:ascii="Arial" w:hAnsi="Arial" w:cs="Arial"/>
              </w:rPr>
              <w:t>Exclusion:</w:t>
            </w:r>
          </w:p>
          <w:p w14:paraId="252562DB" w14:textId="77777777" w:rsidR="00463CF8" w:rsidRPr="00463CF8" w:rsidRDefault="00463CF8" w:rsidP="00463CF8">
            <w:pPr>
              <w:pStyle w:val="ListParagraph"/>
              <w:numPr>
                <w:ilvl w:val="0"/>
                <w:numId w:val="9"/>
              </w:numPr>
              <w:spacing w:after="0" w:line="240" w:lineRule="auto"/>
              <w:rPr>
                <w:rFonts w:ascii="Arial" w:hAnsi="Arial" w:cs="Arial"/>
              </w:rPr>
            </w:pPr>
            <w:r w:rsidRPr="00463CF8">
              <w:rPr>
                <w:rFonts w:ascii="Arial" w:hAnsi="Arial" w:cs="Arial"/>
              </w:rPr>
              <w:t>Patients in complete remission (no clinical or radiological evidence of cancer, and at least one month post anti-cancer treatments);</w:t>
            </w:r>
          </w:p>
          <w:p w14:paraId="264E27F4" w14:textId="77777777" w:rsidR="00463CF8" w:rsidRPr="00463CF8" w:rsidRDefault="00463CF8" w:rsidP="00463CF8">
            <w:pPr>
              <w:pStyle w:val="ListParagraph"/>
              <w:numPr>
                <w:ilvl w:val="0"/>
                <w:numId w:val="9"/>
              </w:numPr>
              <w:spacing w:after="0" w:line="240" w:lineRule="auto"/>
              <w:rPr>
                <w:rFonts w:ascii="Arial" w:hAnsi="Arial" w:cs="Arial"/>
              </w:rPr>
            </w:pPr>
            <w:r w:rsidRPr="00463CF8">
              <w:rPr>
                <w:rFonts w:ascii="Arial" w:hAnsi="Arial" w:cs="Arial"/>
              </w:rPr>
              <w:t>Patients with basal cell carcinoma;</w:t>
            </w:r>
          </w:p>
          <w:p w14:paraId="1F5F7E8E" w14:textId="77777777" w:rsidR="00463CF8" w:rsidRPr="00463CF8" w:rsidRDefault="00463CF8" w:rsidP="00463CF8">
            <w:pPr>
              <w:pStyle w:val="ListParagraph"/>
              <w:numPr>
                <w:ilvl w:val="0"/>
                <w:numId w:val="9"/>
              </w:numPr>
              <w:spacing w:after="0" w:line="240" w:lineRule="auto"/>
              <w:rPr>
                <w:rFonts w:ascii="Arial" w:hAnsi="Arial" w:cs="Arial"/>
              </w:rPr>
            </w:pPr>
            <w:r w:rsidRPr="00463CF8">
              <w:rPr>
                <w:rFonts w:ascii="Arial" w:hAnsi="Arial" w:cs="Arial"/>
              </w:rPr>
              <w:t>Patients living in a care home or other institutional setting;</w:t>
            </w:r>
          </w:p>
          <w:p w14:paraId="2D86C8EE" w14:textId="77777777" w:rsidR="009E3114" w:rsidRPr="00CB7699" w:rsidRDefault="00463CF8" w:rsidP="009E3114">
            <w:pPr>
              <w:pStyle w:val="ListParagraph"/>
              <w:numPr>
                <w:ilvl w:val="0"/>
                <w:numId w:val="9"/>
              </w:numPr>
              <w:spacing w:after="0" w:line="240" w:lineRule="auto"/>
              <w:rPr>
                <w:rFonts w:ascii="Arial" w:hAnsi="Arial" w:cs="Arial"/>
              </w:rPr>
            </w:pPr>
            <w:r w:rsidRPr="00463CF8">
              <w:rPr>
                <w:rFonts w:ascii="Arial" w:hAnsi="Arial" w:cs="Arial"/>
              </w:rPr>
              <w:t>Within one month of receiving their initial cancer diagnosis.</w:t>
            </w:r>
          </w:p>
        </w:tc>
      </w:tr>
      <w:tr w:rsidR="00260207" w14:paraId="7F2E1AFA" w14:textId="77777777" w:rsidTr="00260207">
        <w:tc>
          <w:tcPr>
            <w:tcW w:w="1745" w:type="dxa"/>
            <w:shd w:val="clear" w:color="auto" w:fill="B4C6E7" w:themeFill="accent5" w:themeFillTint="66"/>
          </w:tcPr>
          <w:p w14:paraId="6FB00201" w14:textId="17C6493B" w:rsidR="00260207" w:rsidRPr="00260207" w:rsidRDefault="00260207" w:rsidP="009A10F9">
            <w:pPr>
              <w:rPr>
                <w:rFonts w:ascii="Arial" w:hAnsi="Arial" w:cs="Arial"/>
                <w:b/>
              </w:rPr>
            </w:pPr>
            <w:r>
              <w:rPr>
                <w:rFonts w:ascii="Arial" w:hAnsi="Arial" w:cs="Arial"/>
                <w:b/>
              </w:rPr>
              <w:lastRenderedPageBreak/>
              <w:t>Practice Steps for Opening to Recruitment</w:t>
            </w:r>
          </w:p>
        </w:tc>
        <w:tc>
          <w:tcPr>
            <w:tcW w:w="8740" w:type="dxa"/>
          </w:tcPr>
          <w:p w14:paraId="55E3A0AE" w14:textId="1585DBC8" w:rsidR="00260207" w:rsidRPr="00EB0CF4" w:rsidRDefault="00CF5FEB" w:rsidP="00260207">
            <w:pPr>
              <w:widowControl w:val="0"/>
              <w:pBdr>
                <w:top w:val="nil"/>
                <w:left w:val="nil"/>
                <w:bottom w:val="nil"/>
                <w:right w:val="nil"/>
                <w:between w:val="nil"/>
              </w:pBdr>
              <w:rPr>
                <w:rFonts w:ascii="Arial" w:hAnsi="Arial" w:cs="Arial"/>
                <w:b/>
                <w:color w:val="2E74B5" w:themeColor="accent1" w:themeShade="BF"/>
                <w:sz w:val="28"/>
                <w:szCs w:val="28"/>
              </w:rPr>
            </w:pPr>
            <w:r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3360" behindDoc="0" locked="0" layoutInCell="1" allowOverlap="1" wp14:anchorId="18982973" wp14:editId="650BA3C7">
                      <wp:simplePos x="0" y="0"/>
                      <wp:positionH relativeFrom="margin">
                        <wp:posOffset>2068830</wp:posOffset>
                      </wp:positionH>
                      <wp:positionV relativeFrom="paragraph">
                        <wp:posOffset>98425</wp:posOffset>
                      </wp:positionV>
                      <wp:extent cx="1047750" cy="419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0"/>
                              </a:xfrm>
                              <a:prstGeom prst="rect">
                                <a:avLst/>
                              </a:prstGeom>
                              <a:solidFill>
                                <a:srgbClr val="FFFFFF"/>
                              </a:solidFill>
                              <a:ln w="9525">
                                <a:solidFill>
                                  <a:srgbClr val="000000"/>
                                </a:solidFill>
                                <a:miter lim="800000"/>
                                <a:headEnd/>
                                <a:tailEnd/>
                              </a:ln>
                            </wps:spPr>
                            <wps:txbx>
                              <w:txbxContent>
                                <w:p w14:paraId="1428F47E" w14:textId="77777777" w:rsidR="00260207" w:rsidRDefault="00260207" w:rsidP="00260207">
                                  <w:pPr>
                                    <w:shd w:val="clear" w:color="auto" w:fill="A8D08D" w:themeFill="accent6" w:themeFillTint="99"/>
                                    <w:jc w:val="center"/>
                                  </w:pPr>
                                  <w:r>
                                    <w:t>Review of Documents and Confirmation of Capacity and Capability</w:t>
                                  </w:r>
                                </w:p>
                                <w:p w14:paraId="02384372" w14:textId="77777777" w:rsidR="00260207" w:rsidRPr="000F5B44" w:rsidRDefault="00260207" w:rsidP="00260207">
                                  <w:pPr>
                                    <w:shd w:val="clear" w:color="auto" w:fill="A8D08D" w:themeFill="accent6" w:themeFillTint="99"/>
                                    <w:jc w:val="center"/>
                                    <w:rPr>
                                      <w:b/>
                                    </w:rPr>
                                  </w:pPr>
                                  <w:r w:rsidRPr="000F5B44">
                                    <w:rPr>
                                      <w:b/>
                                    </w:rPr>
                                    <w:t>+</w:t>
                                  </w:r>
                                </w:p>
                                <w:p w14:paraId="43800C55" w14:textId="1E1C1572" w:rsidR="00260207" w:rsidRDefault="00260207" w:rsidP="00260207">
                                  <w:pPr>
                                    <w:shd w:val="clear" w:color="auto" w:fill="A8D08D" w:themeFill="accent6" w:themeFillTint="99"/>
                                    <w:jc w:val="center"/>
                                  </w:pPr>
                                  <w:r>
                                    <w:t>Signing of Contracts</w:t>
                                  </w:r>
                                  <w:r w:rsidR="00CF5FEB">
                                    <w:t xml:space="preserve"> + Consent</w:t>
                                  </w:r>
                                </w:p>
                                <w:p w14:paraId="22660142" w14:textId="77777777" w:rsidR="00260207" w:rsidRDefault="00260207" w:rsidP="00260207">
                                  <w:pPr>
                                    <w:shd w:val="clear" w:color="auto" w:fill="A8D08D" w:themeFill="accent6" w:themeFillTint="99"/>
                                    <w:jc w:val="center"/>
                                  </w:pPr>
                                  <w:r w:rsidRPr="000F5B44">
                                    <w:rPr>
                                      <w:b/>
                                    </w:rPr>
                                    <w:t>+</w:t>
                                  </w:r>
                                </w:p>
                                <w:p w14:paraId="36B3F76F" w14:textId="7080CBB1" w:rsidR="00CF5FEB" w:rsidRDefault="00CF5FEB" w:rsidP="00260207">
                                  <w:pPr>
                                    <w:shd w:val="clear" w:color="auto" w:fill="A8D08D" w:themeFill="accent6" w:themeFillTint="99"/>
                                    <w:jc w:val="center"/>
                                  </w:pPr>
                                  <w:r>
                                    <w:t xml:space="preserve">Number of patients </w:t>
                                  </w:r>
                                  <w:r w:rsidR="00905174">
                                    <w:t xml:space="preserve">returned </w:t>
                                  </w:r>
                                  <w:r>
                                    <w:t>on search given to CTRU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8982973" id="_x0000_t202" coordsize="21600,21600" o:spt="202" path="m,l,21600r21600,l21600,xe">
                      <v:stroke joinstyle="miter"/>
                      <v:path gradientshapeok="t" o:connecttype="rect"/>
                    </v:shapetype>
                    <v:shape id="Text Box 2" o:spid="_x0000_s1026" type="#_x0000_t202" style="position:absolute;margin-left:162.9pt;margin-top:7.75pt;width:82.5pt;height:3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">
                      <v:textbox>
                        <w:txbxContent>
                          <w:p w14:paraId="1428F47E" w14:textId="77777777" w:rsidR="00260207" w:rsidRDefault="00260207" w:rsidP="00260207">
                            <w:pPr>
                              <w:shd w:val="clear" w:color="auto" w:fill="A8D08D" w:themeFill="accent6" w:themeFillTint="99"/>
                              <w:jc w:val="center"/>
                            </w:pPr>
                            <w:r>
                              <w:t>Review of Documents and Confirmation of Capacity and Capability</w:t>
                            </w:r>
                          </w:p>
                          <w:p w14:paraId="02384372" w14:textId="77777777" w:rsidR="00260207" w:rsidRPr="000F5B44" w:rsidRDefault="00260207" w:rsidP="00260207">
                            <w:pPr>
                              <w:shd w:val="clear" w:color="auto" w:fill="A8D08D" w:themeFill="accent6" w:themeFillTint="99"/>
                              <w:jc w:val="center"/>
                              <w:rPr>
                                <w:b/>
                              </w:rPr>
                            </w:pPr>
                            <w:r w:rsidRPr="000F5B44">
                              <w:rPr>
                                <w:b/>
                              </w:rPr>
                              <w:t>+</w:t>
                            </w:r>
                          </w:p>
                          <w:p w14:paraId="43800C55" w14:textId="1E1C1572" w:rsidR="00260207" w:rsidRDefault="00260207" w:rsidP="00260207">
                            <w:pPr>
                              <w:shd w:val="clear" w:color="auto" w:fill="A8D08D" w:themeFill="accent6" w:themeFillTint="99"/>
                              <w:jc w:val="center"/>
                            </w:pPr>
                            <w:r>
                              <w:t>Signing of Contracts</w:t>
                            </w:r>
                            <w:r w:rsidR="00CF5FEB">
                              <w:t xml:space="preserve"> + Consent</w:t>
                            </w:r>
                          </w:p>
                          <w:p w14:paraId="22660142" w14:textId="77777777" w:rsidR="00260207" w:rsidRDefault="00260207" w:rsidP="00260207">
                            <w:pPr>
                              <w:shd w:val="clear" w:color="auto" w:fill="A8D08D" w:themeFill="accent6" w:themeFillTint="99"/>
                              <w:jc w:val="center"/>
                            </w:pPr>
                            <w:r w:rsidRPr="000F5B44">
                              <w:rPr>
                                <w:b/>
                              </w:rPr>
                              <w:t>+</w:t>
                            </w:r>
                          </w:p>
                          <w:p w14:paraId="36B3F76F" w14:textId="7080CBB1" w:rsidR="00CF5FEB" w:rsidRDefault="00CF5FEB" w:rsidP="00260207">
                            <w:pPr>
                              <w:shd w:val="clear" w:color="auto" w:fill="A8D08D" w:themeFill="accent6" w:themeFillTint="99"/>
                              <w:jc w:val="center"/>
                            </w:pPr>
                            <w:r>
                              <w:t xml:space="preserve">Number of patients </w:t>
                            </w:r>
                            <w:r w:rsidR="00905174">
                              <w:t xml:space="preserve">returned </w:t>
                            </w:r>
                            <w:r>
                              <w:t>on search given to CTRU</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4384" behindDoc="0" locked="0" layoutInCell="1" allowOverlap="1" wp14:anchorId="2FD58AD8" wp14:editId="1C1DDEEF">
                      <wp:simplePos x="0" y="0"/>
                      <wp:positionH relativeFrom="margin">
                        <wp:posOffset>3209925</wp:posOffset>
                      </wp:positionH>
                      <wp:positionV relativeFrom="paragraph">
                        <wp:posOffset>269240</wp:posOffset>
                      </wp:positionV>
                      <wp:extent cx="1047750" cy="1133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33475"/>
                              </a:xfrm>
                              <a:prstGeom prst="rect">
                                <a:avLst/>
                              </a:prstGeom>
                              <a:solidFill>
                                <a:srgbClr val="FFFFFF"/>
                              </a:solidFill>
                              <a:ln w="9525">
                                <a:solidFill>
                                  <a:srgbClr val="000000"/>
                                </a:solidFill>
                                <a:miter lim="800000"/>
                                <a:headEnd/>
                                <a:tailEnd/>
                              </a:ln>
                            </wps:spPr>
                            <wps:txbx>
                              <w:txbxContent>
                                <w:p w14:paraId="156DC37C" w14:textId="77777777" w:rsidR="00260207" w:rsidRDefault="00260207" w:rsidP="00260207">
                                  <w:pPr>
                                    <w:shd w:val="clear" w:color="auto" w:fill="538135" w:themeFill="accent6" w:themeFillShade="BF"/>
                                    <w:jc w:val="center"/>
                                  </w:pPr>
                                  <w:r>
                                    <w:t>Cluster Randomisation to Usual Care or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D58AD8" id="_x0000_s1027" type="#_x0000_t202" style="position:absolute;margin-left:252.75pt;margin-top:21.2pt;width:82.5pt;height:8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">
                      <v:textbox>
                        <w:txbxContent>
                          <w:p w14:paraId="156DC37C" w14:textId="77777777" w:rsidR="00260207" w:rsidRDefault="00260207" w:rsidP="00260207">
                            <w:pPr>
                              <w:shd w:val="clear" w:color="auto" w:fill="538135" w:themeFill="accent6" w:themeFillShade="BF"/>
                              <w:jc w:val="center"/>
                            </w:pPr>
                            <w:r>
                              <w:t>Cluster Randomisation to Usual Care or Intervention</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5408" behindDoc="0" locked="0" layoutInCell="1" allowOverlap="1" wp14:anchorId="26CB29A5" wp14:editId="27C72B00">
                      <wp:simplePos x="0" y="0"/>
                      <wp:positionH relativeFrom="margin">
                        <wp:posOffset>4326255</wp:posOffset>
                      </wp:positionH>
                      <wp:positionV relativeFrom="paragraph">
                        <wp:posOffset>297815</wp:posOffset>
                      </wp:positionV>
                      <wp:extent cx="1047750" cy="885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85825"/>
                              </a:xfrm>
                              <a:prstGeom prst="rect">
                                <a:avLst/>
                              </a:prstGeom>
                              <a:solidFill>
                                <a:srgbClr val="FFFFFF"/>
                              </a:solidFill>
                              <a:ln w="9525">
                                <a:solidFill>
                                  <a:srgbClr val="000000"/>
                                </a:solidFill>
                                <a:miter lim="800000"/>
                                <a:headEnd/>
                                <a:tailEnd/>
                              </a:ln>
                            </wps:spPr>
                            <wps:txbx>
                              <w:txbxContent>
                                <w:p w14:paraId="13B87CF8"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Training and Essential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CB29A5" id="_x0000_s1028" type="#_x0000_t202" style="position:absolute;margin-left:340.65pt;margin-top:23.45pt;width:82.5pt;height:6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">
                      <v:textbox>
                        <w:txbxContent>
                          <w:p w14:paraId="13B87CF8"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Training and Essential Documents</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58239" behindDoc="0" locked="0" layoutInCell="1" allowOverlap="1" wp14:anchorId="11BE14EA" wp14:editId="52A008DC">
                      <wp:simplePos x="0" y="0"/>
                      <wp:positionH relativeFrom="margin">
                        <wp:posOffset>916305</wp:posOffset>
                      </wp:positionH>
                      <wp:positionV relativeFrom="paragraph">
                        <wp:posOffset>114935</wp:posOffset>
                      </wp:positionV>
                      <wp:extent cx="104775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38200"/>
                              </a:xfrm>
                              <a:prstGeom prst="rect">
                                <a:avLst/>
                              </a:prstGeom>
                              <a:solidFill>
                                <a:srgbClr val="FFFFFF"/>
                              </a:solidFill>
                              <a:ln w="9525">
                                <a:solidFill>
                                  <a:srgbClr val="000000"/>
                                </a:solidFill>
                                <a:miter lim="800000"/>
                                <a:headEnd/>
                                <a:tailEnd/>
                              </a:ln>
                            </wps:spPr>
                            <wps:txbx>
                              <w:txbxContent>
                                <w:p w14:paraId="5132A539" w14:textId="77777777" w:rsidR="00260207" w:rsidRDefault="00260207" w:rsidP="00260207">
                                  <w:pPr>
                                    <w:shd w:val="clear" w:color="auto" w:fill="C5E0B3" w:themeFill="accent6" w:themeFillTint="66"/>
                                    <w:jc w:val="center"/>
                                  </w:pPr>
                                  <w:r>
                                    <w:t>Eligibility Questionnaire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BE14EA" id="_x0000_s1029" type="#_x0000_t202" style="position:absolute;margin-left:72.15pt;margin-top:9.05pt;width:82.5pt;height:6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">
                      <v:textbox>
                        <w:txbxContent>
                          <w:p w14:paraId="5132A539" w14:textId="77777777" w:rsidR="00260207" w:rsidRDefault="00260207" w:rsidP="00260207">
                            <w:pPr>
                              <w:shd w:val="clear" w:color="auto" w:fill="C5E0B3" w:themeFill="accent6" w:themeFillTint="66"/>
                              <w:jc w:val="center"/>
                            </w:pPr>
                            <w:r>
                              <w:t>Eligibility Questionnaire Completion</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73600" behindDoc="0" locked="0" layoutInCell="1" allowOverlap="1" wp14:anchorId="30250114" wp14:editId="6DF8D58C">
                      <wp:simplePos x="0" y="0"/>
                      <wp:positionH relativeFrom="margin">
                        <wp:posOffset>-65405</wp:posOffset>
                      </wp:positionH>
                      <wp:positionV relativeFrom="paragraph">
                        <wp:posOffset>114935</wp:posOffset>
                      </wp:positionV>
                      <wp:extent cx="8382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42950"/>
                              </a:xfrm>
                              <a:prstGeom prst="rect">
                                <a:avLst/>
                              </a:prstGeom>
                              <a:solidFill>
                                <a:srgbClr val="FFFFFF"/>
                              </a:solidFill>
                              <a:ln w="9525">
                                <a:solidFill>
                                  <a:srgbClr val="000000"/>
                                </a:solidFill>
                                <a:miter lim="800000"/>
                                <a:headEnd/>
                                <a:tailEnd/>
                              </a:ln>
                            </wps:spPr>
                            <wps:txbx>
                              <w:txbxContent>
                                <w:p w14:paraId="71D4E082" w14:textId="77777777" w:rsidR="00260207" w:rsidRDefault="00260207" w:rsidP="00260207">
                                  <w:pPr>
                                    <w:shd w:val="clear" w:color="auto" w:fill="E2EFD9" w:themeFill="accent6" w:themeFillTint="33"/>
                                    <w:jc w:val="center"/>
                                  </w:pPr>
                                  <w:r>
                                    <w:t>EOI Returned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250114" id="_x0000_s1030" type="#_x0000_t202" style="position:absolute;margin-left:-5.15pt;margin-top:9.05pt;width:66pt;height:5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XJgIAAEw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">
                      <v:textbox>
                        <w:txbxContent>
                          <w:p w14:paraId="71D4E082" w14:textId="77777777" w:rsidR="00260207" w:rsidRDefault="00260207" w:rsidP="00260207">
                            <w:pPr>
                              <w:shd w:val="clear" w:color="auto" w:fill="E2EFD9" w:themeFill="accent6" w:themeFillTint="33"/>
                              <w:jc w:val="center"/>
                            </w:pPr>
                            <w:r>
                              <w:t>EOI Returned</w:t>
                            </w:r>
                          </w:p>
                        </w:txbxContent>
                      </v:textbox>
                      <w10:wrap type="square" anchorx="margin"/>
                    </v:shape>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70528" behindDoc="0" locked="0" layoutInCell="1" allowOverlap="1" wp14:anchorId="78C0590D" wp14:editId="52005990">
                      <wp:simplePos x="0" y="0"/>
                      <wp:positionH relativeFrom="column">
                        <wp:posOffset>4133850</wp:posOffset>
                      </wp:positionH>
                      <wp:positionV relativeFrom="paragraph">
                        <wp:posOffset>364490</wp:posOffset>
                      </wp:positionV>
                      <wp:extent cx="304800" cy="21907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98B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25.5pt;margin-top:28.7pt;width:24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o0dwIAAEI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" adj="13838" fillcolor="#5b9bd5 [3204]" strokecolor="#1f4d78 [1604]" strokeweight="1pt"/>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69504" behindDoc="0" locked="0" layoutInCell="1" allowOverlap="1" wp14:anchorId="5EBB270D" wp14:editId="4CD60413">
                      <wp:simplePos x="0" y="0"/>
                      <wp:positionH relativeFrom="column">
                        <wp:posOffset>3009900</wp:posOffset>
                      </wp:positionH>
                      <wp:positionV relativeFrom="paragraph">
                        <wp:posOffset>364490</wp:posOffset>
                      </wp:positionV>
                      <wp:extent cx="304800" cy="219075"/>
                      <wp:effectExtent l="0" t="19050" r="38100" b="47625"/>
                      <wp:wrapNone/>
                      <wp:docPr id="11" name="Right Arrow 11"/>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C37AB0" id="Right Arrow 11" o:spid="_x0000_s1026" type="#_x0000_t13" style="position:absolute;margin-left:237pt;margin-top:28.7pt;width:24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JFdgIAAEI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" adj="13838" fillcolor="#5b9bd5 [3204]" strokecolor="#1f4d78 [1604]" strokeweight="1pt"/>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68480" behindDoc="0" locked="0" layoutInCell="1" allowOverlap="1" wp14:anchorId="49672B63" wp14:editId="15F850AE">
                      <wp:simplePos x="0" y="0"/>
                      <wp:positionH relativeFrom="column">
                        <wp:posOffset>1847850</wp:posOffset>
                      </wp:positionH>
                      <wp:positionV relativeFrom="paragraph">
                        <wp:posOffset>345440</wp:posOffset>
                      </wp:positionV>
                      <wp:extent cx="304800" cy="21907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BE938F" id="Right Arrow 10" o:spid="_x0000_s1026" type="#_x0000_t13" style="position:absolute;margin-left:145.5pt;margin-top:27.2pt;width:24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XcdgIAAEI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" adj="13838" fillcolor="#5b9bd5 [3204]" strokecolor="#1f4d78 [1604]" strokeweight="1pt"/>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74624" behindDoc="0" locked="0" layoutInCell="1" allowOverlap="1" wp14:anchorId="723BE346" wp14:editId="18D10550">
                      <wp:simplePos x="0" y="0"/>
                      <wp:positionH relativeFrom="column">
                        <wp:posOffset>714375</wp:posOffset>
                      </wp:positionH>
                      <wp:positionV relativeFrom="paragraph">
                        <wp:posOffset>335915</wp:posOffset>
                      </wp:positionV>
                      <wp:extent cx="304800" cy="2190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231726" id="Right Arrow 9" o:spid="_x0000_s1026" type="#_x0000_t13" style="position:absolute;margin-left:56.25pt;margin-top:26.45pt;width:24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" adj="13838" fillcolor="#5b9bd5 [3204]" strokecolor="#1f4d78 [1604]" strokeweight="1pt"/>
                  </w:pict>
                </mc:Fallback>
              </mc:AlternateContent>
            </w:r>
          </w:p>
          <w:p w14:paraId="4E49C597" w14:textId="153AD629" w:rsidR="00260207" w:rsidRDefault="00260207" w:rsidP="009A10F9">
            <w:pPr>
              <w:rPr>
                <w:rFonts w:ascii="Arial" w:hAnsi="Arial" w:cs="Arial"/>
              </w:rPr>
            </w:pPr>
            <w:r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71552" behindDoc="0" locked="0" layoutInCell="1" allowOverlap="1" wp14:anchorId="11F60A2A" wp14:editId="76D70F52">
                      <wp:simplePos x="0" y="0"/>
                      <wp:positionH relativeFrom="column">
                        <wp:posOffset>4724083</wp:posOffset>
                      </wp:positionH>
                      <wp:positionV relativeFrom="paragraph">
                        <wp:posOffset>978853</wp:posOffset>
                      </wp:positionV>
                      <wp:extent cx="304800" cy="219075"/>
                      <wp:effectExtent l="23812" t="0" r="42863" b="42862"/>
                      <wp:wrapNone/>
                      <wp:docPr id="13" name="Right Arrow 13"/>
                      <wp:cNvGraphicFramePr/>
                      <a:graphic xmlns:a="http://schemas.openxmlformats.org/drawingml/2006/main">
                        <a:graphicData uri="http://schemas.microsoft.com/office/word/2010/wordprocessingShape">
                          <wps:wsp>
                            <wps:cNvSpPr/>
                            <wps:spPr>
                              <a:xfrm rot="5400000">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637204" id="Right Arrow 13" o:spid="_x0000_s1026" type="#_x0000_t13" style="position:absolute;margin-left:372pt;margin-top:77.1pt;width:24pt;height:17.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" adj="13838" fillcolor="#5b9bd5 [3204]" strokecolor="#1f4d78 [1604]" strokeweight="1pt"/>
                  </w:pict>
                </mc:Fallback>
              </mc:AlternateContent>
            </w:r>
            <w:r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6432" behindDoc="0" locked="0" layoutInCell="1" allowOverlap="1" wp14:anchorId="5AAC6E07" wp14:editId="70C109F5">
                      <wp:simplePos x="0" y="0"/>
                      <wp:positionH relativeFrom="margin">
                        <wp:posOffset>4316730</wp:posOffset>
                      </wp:positionH>
                      <wp:positionV relativeFrom="paragraph">
                        <wp:posOffset>1207770</wp:posOffset>
                      </wp:positionV>
                      <wp:extent cx="1047750" cy="647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47700"/>
                              </a:xfrm>
                              <a:prstGeom prst="rect">
                                <a:avLst/>
                              </a:prstGeom>
                              <a:solidFill>
                                <a:srgbClr val="FFFFFF"/>
                              </a:solidFill>
                              <a:ln w="9525">
                                <a:solidFill>
                                  <a:srgbClr val="000000"/>
                                </a:solidFill>
                                <a:miter lim="800000"/>
                                <a:headEnd/>
                                <a:tailEnd/>
                              </a:ln>
                            </wps:spPr>
                            <wps:txbx>
                              <w:txbxContent>
                                <w:p w14:paraId="71F758FF"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Open to Recruitment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AC6E07" id="_x0000_s1031" type="#_x0000_t202" style="position:absolute;margin-left:339.9pt;margin-top:95.1pt;width:82.5pt;height:5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">
                      <v:textbox>
                        <w:txbxContent>
                          <w:p w14:paraId="71F758FF"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Open to Recruitment</w:t>
                            </w:r>
                          </w:p>
                        </w:txbxContent>
                      </v:textbox>
                      <w10:wrap type="square" anchorx="margin"/>
                    </v:shape>
                  </w:pict>
                </mc:Fallback>
              </mc:AlternateContent>
            </w:r>
          </w:p>
        </w:tc>
      </w:tr>
      <w:tr w:rsidR="00256E7E" w14:paraId="72B0BBA0" w14:textId="77777777" w:rsidTr="00260207">
        <w:tc>
          <w:tcPr>
            <w:tcW w:w="1745" w:type="dxa"/>
            <w:shd w:val="clear" w:color="auto" w:fill="B4C6E7" w:themeFill="accent5" w:themeFillTint="66"/>
          </w:tcPr>
          <w:p w14:paraId="6F299835" w14:textId="7E4542BB" w:rsidR="00256E7E" w:rsidRDefault="00256E7E" w:rsidP="009A10F9">
            <w:pPr>
              <w:rPr>
                <w:rFonts w:ascii="Arial" w:hAnsi="Arial" w:cs="Arial"/>
                <w:b/>
              </w:rPr>
            </w:pPr>
            <w:r>
              <w:rPr>
                <w:rFonts w:ascii="Arial" w:hAnsi="Arial" w:cs="Arial"/>
                <w:b/>
              </w:rPr>
              <w:t>COVID-19 Impact</w:t>
            </w:r>
          </w:p>
        </w:tc>
        <w:tc>
          <w:tcPr>
            <w:tcW w:w="8740" w:type="dxa"/>
          </w:tcPr>
          <w:p w14:paraId="29C12B8E" w14:textId="11ADA8DB" w:rsidR="00256E7E" w:rsidRPr="00256E7E" w:rsidRDefault="00256E7E" w:rsidP="00256E7E">
            <w:pPr>
              <w:widowControl w:val="0"/>
              <w:pBdr>
                <w:top w:val="nil"/>
                <w:left w:val="nil"/>
                <w:bottom w:val="nil"/>
                <w:right w:val="nil"/>
                <w:between w:val="nil"/>
              </w:pBdr>
              <w:rPr>
                <w:rFonts w:ascii="Arial" w:hAnsi="Arial" w:cs="Arial"/>
                <w:noProof/>
                <w:color w:val="2E74B5" w:themeColor="accent1" w:themeShade="BF"/>
                <w:lang w:eastAsia="en-GB"/>
              </w:rPr>
            </w:pPr>
            <w:r w:rsidRPr="00A10581">
              <w:rPr>
                <w:rFonts w:ascii="Arial" w:hAnsi="Arial" w:cs="Arial"/>
                <w:noProof/>
                <w:lang w:eastAsia="en-GB"/>
              </w:rPr>
              <w:t>We are looking into the options of remote consent and remote intervention delivery to coinci</w:t>
            </w:r>
            <w:r w:rsidR="008F7C97">
              <w:rPr>
                <w:rFonts w:ascii="Arial" w:hAnsi="Arial" w:cs="Arial"/>
                <w:noProof/>
                <w:lang w:eastAsia="en-GB"/>
              </w:rPr>
              <w:t>de with the new ways of working, as well as alternatives to the mail out process including using the practice SMS system.</w:t>
            </w:r>
          </w:p>
        </w:tc>
      </w:tr>
    </w:tbl>
    <w:p w14:paraId="26FC60F5" w14:textId="279B7E73" w:rsidR="009A10F9" w:rsidRDefault="009A10F9" w:rsidP="009A10F9">
      <w:pPr>
        <w:rPr>
          <w:rFonts w:ascii="Arial" w:hAnsi="Arial" w:cs="Arial"/>
        </w:rPr>
      </w:pPr>
    </w:p>
    <w:p w14:paraId="3B206634" w14:textId="77777777" w:rsidR="00414303" w:rsidRDefault="00414303" w:rsidP="009A10F9">
      <w:pPr>
        <w:rPr>
          <w:rFonts w:ascii="Arial" w:hAnsi="Arial" w:cs="Arial"/>
          <w:b/>
        </w:rPr>
      </w:pPr>
    </w:p>
    <w:p w14:paraId="0902AAF6" w14:textId="3C309097" w:rsidR="004E5062" w:rsidRDefault="004E5062" w:rsidP="009A10F9">
      <w:pPr>
        <w:rPr>
          <w:rFonts w:ascii="Arial" w:hAnsi="Arial" w:cs="Arial"/>
          <w:b/>
          <w:sz w:val="24"/>
          <w:szCs w:val="24"/>
        </w:rPr>
      </w:pPr>
    </w:p>
    <w:p w14:paraId="466555EA" w14:textId="445645D7" w:rsidR="00FD6391" w:rsidRDefault="004E5062" w:rsidP="009A10F9">
      <w:pPr>
        <w:rPr>
          <w:rFonts w:ascii="Arial" w:hAnsi="Arial" w:cs="Arial"/>
          <w:b/>
        </w:rPr>
      </w:pPr>
      <w:r>
        <w:rPr>
          <w:rFonts w:ascii="Arial" w:hAnsi="Arial" w:cs="Arial"/>
          <w:sz w:val="24"/>
          <w:szCs w:val="24"/>
        </w:rPr>
        <w:tab/>
      </w:r>
    </w:p>
    <w:p w14:paraId="389DD4D7" w14:textId="77777777" w:rsidR="00A47A2A" w:rsidRDefault="00A47A2A" w:rsidP="009A10F9">
      <w:pPr>
        <w:rPr>
          <w:rFonts w:ascii="Arial" w:hAnsi="Arial" w:cs="Arial"/>
          <w:b/>
        </w:rPr>
      </w:pPr>
    </w:p>
    <w:p w14:paraId="19FB05FD" w14:textId="77777777" w:rsidR="00A47A2A" w:rsidRDefault="00A47A2A" w:rsidP="009A10F9">
      <w:pPr>
        <w:rPr>
          <w:rFonts w:ascii="Arial" w:hAnsi="Arial" w:cs="Arial"/>
          <w:b/>
        </w:rPr>
      </w:pPr>
    </w:p>
    <w:p w14:paraId="4E217222" w14:textId="77777777" w:rsidR="00A47A2A" w:rsidRDefault="00A47A2A" w:rsidP="009A10F9">
      <w:pPr>
        <w:rPr>
          <w:rFonts w:ascii="Arial" w:hAnsi="Arial" w:cs="Arial"/>
          <w:b/>
        </w:rPr>
      </w:pPr>
    </w:p>
    <w:p w14:paraId="078BDD0F" w14:textId="113537BF" w:rsidR="004D7EEC" w:rsidRPr="0008690C" w:rsidRDefault="004D7EEC" w:rsidP="0036165E">
      <w:pPr>
        <w:tabs>
          <w:tab w:val="left" w:pos="4440"/>
        </w:tabs>
        <w:rPr>
          <w:rFonts w:ascii="Arial" w:hAnsi="Arial" w:cs="Arial"/>
          <w:b/>
        </w:rPr>
        <w:sectPr w:rsidR="004D7EEC" w:rsidRPr="0008690C" w:rsidSect="009A10F9">
          <w:footerReference w:type="default" r:id="rId12"/>
          <w:pgSz w:w="11906" w:h="16838"/>
          <w:pgMar w:top="720" w:right="720" w:bottom="720" w:left="720" w:header="708" w:footer="708" w:gutter="0"/>
          <w:cols w:space="708"/>
          <w:docGrid w:linePitch="360"/>
        </w:sectPr>
      </w:pPr>
    </w:p>
    <w:p w14:paraId="273317BA" w14:textId="77777777" w:rsidR="00943BBC" w:rsidRPr="00932767" w:rsidRDefault="00943BBC" w:rsidP="00943BBC">
      <w:pPr>
        <w:rPr>
          <w:rFonts w:ascii="Arial" w:hAnsi="Arial" w:cs="Arial"/>
          <w:b/>
          <w:sz w:val="24"/>
          <w:szCs w:val="24"/>
        </w:rPr>
      </w:pPr>
      <w:r w:rsidRPr="00932767">
        <w:rPr>
          <w:rFonts w:ascii="Arial" w:hAnsi="Arial" w:cs="Arial"/>
          <w:b/>
          <w:sz w:val="24"/>
          <w:szCs w:val="24"/>
        </w:rPr>
        <w:lastRenderedPageBreak/>
        <w:t>Table 1: Payments</w:t>
      </w:r>
    </w:p>
    <w:tbl>
      <w:tblPr>
        <w:tblW w:w="14615" w:type="dxa"/>
        <w:tblLook w:val="04A0" w:firstRow="1" w:lastRow="0" w:firstColumn="1" w:lastColumn="0" w:noHBand="0" w:noVBand="1"/>
      </w:tblPr>
      <w:tblGrid>
        <w:gridCol w:w="3686"/>
        <w:gridCol w:w="850"/>
        <w:gridCol w:w="1007"/>
        <w:gridCol w:w="850"/>
        <w:gridCol w:w="993"/>
        <w:gridCol w:w="992"/>
        <w:gridCol w:w="992"/>
        <w:gridCol w:w="992"/>
        <w:gridCol w:w="1134"/>
        <w:gridCol w:w="993"/>
        <w:gridCol w:w="2126"/>
      </w:tblGrid>
      <w:tr w:rsidR="00943BBC" w:rsidRPr="002A54B7" w14:paraId="67EC4234" w14:textId="77777777" w:rsidTr="00C63902">
        <w:trPr>
          <w:trHeight w:val="390"/>
        </w:trPr>
        <w:tc>
          <w:tcPr>
            <w:tcW w:w="3686" w:type="dxa"/>
            <w:tcBorders>
              <w:top w:val="nil"/>
              <w:left w:val="nil"/>
              <w:bottom w:val="nil"/>
              <w:right w:val="nil"/>
            </w:tcBorders>
            <w:shd w:val="clear" w:color="auto" w:fill="auto"/>
            <w:noWrap/>
            <w:vAlign w:val="bottom"/>
            <w:hideMark/>
          </w:tcPr>
          <w:p w14:paraId="6E220C77" w14:textId="77777777" w:rsidR="00943BBC" w:rsidRPr="002A54B7" w:rsidRDefault="00943BBC" w:rsidP="00C63902">
            <w:pPr>
              <w:spacing w:after="0" w:line="240" w:lineRule="auto"/>
              <w:rPr>
                <w:rFonts w:ascii="Times New Roman" w:eastAsia="Times New Roman" w:hAnsi="Times New Roman" w:cs="Times New Roman"/>
                <w:sz w:val="24"/>
                <w:szCs w:val="24"/>
                <w:lang w:eastAsia="en-GB"/>
              </w:rPr>
            </w:pPr>
          </w:p>
        </w:tc>
        <w:tc>
          <w:tcPr>
            <w:tcW w:w="850" w:type="dxa"/>
            <w:tcBorders>
              <w:top w:val="nil"/>
              <w:left w:val="nil"/>
              <w:bottom w:val="nil"/>
              <w:right w:val="nil"/>
            </w:tcBorders>
            <w:shd w:val="clear" w:color="auto" w:fill="auto"/>
            <w:noWrap/>
            <w:vAlign w:val="bottom"/>
            <w:hideMark/>
          </w:tcPr>
          <w:p w14:paraId="2B451F87" w14:textId="77777777" w:rsidR="00943BBC" w:rsidRPr="002A54B7" w:rsidRDefault="00943BBC" w:rsidP="00C63902">
            <w:pPr>
              <w:spacing w:after="0" w:line="240" w:lineRule="auto"/>
              <w:jc w:val="center"/>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noWrap/>
            <w:vAlign w:val="bottom"/>
            <w:hideMark/>
          </w:tcPr>
          <w:p w14:paraId="15D73FE8" w14:textId="77777777" w:rsidR="00943BBC" w:rsidRPr="002A54B7" w:rsidRDefault="00943BBC" w:rsidP="00C63902">
            <w:pPr>
              <w:spacing w:after="0" w:line="240" w:lineRule="auto"/>
              <w:jc w:val="center"/>
              <w:rPr>
                <w:rFonts w:ascii="Times New Roman" w:eastAsia="Times New Roman" w:hAnsi="Times New Roman" w:cs="Times New Roman"/>
                <w:sz w:val="20"/>
                <w:szCs w:val="20"/>
                <w:lang w:eastAsia="en-GB"/>
              </w:rPr>
            </w:pPr>
          </w:p>
        </w:tc>
        <w:tc>
          <w:tcPr>
            <w:tcW w:w="4819"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7DBB7427" w14:textId="77777777" w:rsidR="00943BBC" w:rsidRPr="002A54B7" w:rsidRDefault="00943BBC" w:rsidP="00C63902">
            <w:pPr>
              <w:spacing w:after="0" w:line="240" w:lineRule="auto"/>
              <w:jc w:val="center"/>
              <w:rPr>
                <w:rFonts w:ascii="Arial" w:eastAsia="Times New Roman" w:hAnsi="Arial" w:cs="Arial"/>
                <w:b/>
                <w:bCs/>
                <w:color w:val="000000"/>
                <w:sz w:val="18"/>
                <w:szCs w:val="18"/>
                <w:lang w:eastAsia="en-GB"/>
              </w:rPr>
            </w:pPr>
            <w:r w:rsidRPr="002A54B7">
              <w:rPr>
                <w:rFonts w:ascii="Arial" w:eastAsia="Times New Roman" w:hAnsi="Arial" w:cs="Arial"/>
                <w:b/>
                <w:bCs/>
                <w:color w:val="000000"/>
                <w:sz w:val="18"/>
                <w:szCs w:val="18"/>
                <w:lang w:eastAsia="en-GB"/>
              </w:rPr>
              <w:t>Person Responsible</w:t>
            </w:r>
          </w:p>
        </w:tc>
        <w:tc>
          <w:tcPr>
            <w:tcW w:w="4253" w:type="dxa"/>
            <w:gridSpan w:val="3"/>
            <w:tcBorders>
              <w:top w:val="single" w:sz="8" w:space="0" w:color="auto"/>
              <w:left w:val="nil"/>
              <w:bottom w:val="nil"/>
              <w:right w:val="single" w:sz="8" w:space="0" w:color="000000"/>
            </w:tcBorders>
            <w:shd w:val="clear" w:color="auto" w:fill="auto"/>
            <w:noWrap/>
            <w:vAlign w:val="center"/>
            <w:hideMark/>
          </w:tcPr>
          <w:p w14:paraId="1B640A4F" w14:textId="77777777" w:rsidR="00943BBC" w:rsidRPr="002A54B7" w:rsidRDefault="00943BBC" w:rsidP="00C63902">
            <w:pPr>
              <w:spacing w:after="0" w:line="240" w:lineRule="auto"/>
              <w:jc w:val="center"/>
              <w:rPr>
                <w:rFonts w:ascii="Arial" w:eastAsia="Times New Roman" w:hAnsi="Arial" w:cs="Arial"/>
                <w:b/>
                <w:bCs/>
                <w:color w:val="000000"/>
                <w:sz w:val="18"/>
                <w:szCs w:val="18"/>
                <w:lang w:eastAsia="en-GB"/>
              </w:rPr>
            </w:pPr>
            <w:r w:rsidRPr="002A54B7">
              <w:rPr>
                <w:rFonts w:ascii="Arial" w:eastAsia="Times New Roman" w:hAnsi="Arial" w:cs="Arial"/>
                <w:b/>
                <w:bCs/>
                <w:color w:val="000000"/>
                <w:sz w:val="18"/>
                <w:szCs w:val="18"/>
                <w:lang w:eastAsia="en-GB"/>
              </w:rPr>
              <w:t>Payment</w:t>
            </w:r>
          </w:p>
        </w:tc>
      </w:tr>
      <w:tr w:rsidR="00943BBC" w:rsidRPr="00700DED" w14:paraId="275C91C9" w14:textId="77777777" w:rsidTr="00C63902">
        <w:trPr>
          <w:trHeight w:val="495"/>
        </w:trPr>
        <w:tc>
          <w:tcPr>
            <w:tcW w:w="36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B4A5FF"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Task</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651111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Trial Arm</w:t>
            </w:r>
          </w:p>
        </w:tc>
        <w:tc>
          <w:tcPr>
            <w:tcW w:w="1007" w:type="dxa"/>
            <w:tcBorders>
              <w:top w:val="single" w:sz="8" w:space="0" w:color="auto"/>
              <w:left w:val="nil"/>
              <w:bottom w:val="single" w:sz="8" w:space="0" w:color="auto"/>
              <w:right w:val="nil"/>
            </w:tcBorders>
            <w:shd w:val="clear" w:color="auto" w:fill="auto"/>
            <w:noWrap/>
            <w:vAlign w:val="center"/>
            <w:hideMark/>
          </w:tcPr>
          <w:p w14:paraId="2F085C2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Time (Mins)</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C4B0C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GP</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0ABF270D"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Practice Nurse</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6249E65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Practice Manager</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4815FEB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Admin</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EDA1A16" w14:textId="7D80FA05"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 Nurse</w:t>
            </w:r>
            <w:r w:rsidR="005C1165">
              <w:rPr>
                <w:rFonts w:ascii="Arial" w:eastAsia="Times New Roman" w:hAnsi="Arial" w:cs="Arial"/>
                <w:color w:val="000000"/>
                <w:sz w:val="18"/>
                <w:szCs w:val="18"/>
                <w:lang w:eastAsia="en-GB"/>
              </w:rPr>
              <w:t>*</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02782C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Type</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66D0DC6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Amount</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5A3C8D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 Per Participant</w:t>
            </w:r>
          </w:p>
        </w:tc>
      </w:tr>
      <w:tr w:rsidR="00943BBC" w:rsidRPr="00700DED" w14:paraId="450D605B" w14:textId="77777777" w:rsidTr="00C63902">
        <w:trPr>
          <w:trHeight w:val="255"/>
        </w:trPr>
        <w:tc>
          <w:tcPr>
            <w:tcW w:w="14615" w:type="dxa"/>
            <w:gridSpan w:val="11"/>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25518FFB" w14:textId="77777777" w:rsidR="00943BBC" w:rsidRPr="00700DED" w:rsidRDefault="00943BBC" w:rsidP="00C63902">
            <w:pPr>
              <w:spacing w:after="0" w:line="240" w:lineRule="auto"/>
              <w:jc w:val="center"/>
              <w:rPr>
                <w:rFonts w:ascii="Arial" w:eastAsia="Times New Roman" w:hAnsi="Arial" w:cs="Arial"/>
                <w:b/>
                <w:bCs/>
                <w:i/>
                <w:iCs/>
                <w:color w:val="000000"/>
                <w:sz w:val="18"/>
                <w:szCs w:val="18"/>
                <w:lang w:eastAsia="en-GB"/>
              </w:rPr>
            </w:pPr>
            <w:r w:rsidRPr="00700DED">
              <w:rPr>
                <w:rFonts w:ascii="Arial" w:eastAsia="Times New Roman" w:hAnsi="Arial" w:cs="Arial"/>
                <w:b/>
                <w:bCs/>
                <w:i/>
                <w:iCs/>
                <w:color w:val="000000"/>
                <w:sz w:val="18"/>
                <w:szCs w:val="18"/>
                <w:lang w:eastAsia="en-GB"/>
              </w:rPr>
              <w:t>General Activities</w:t>
            </w:r>
          </w:p>
        </w:tc>
      </w:tr>
      <w:tr w:rsidR="00943BBC" w:rsidRPr="00700DED" w14:paraId="5B24AC3A" w14:textId="77777777" w:rsidTr="00C63902">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14:paraId="2D366A89"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Study Training in Trial Procedures</w:t>
            </w:r>
          </w:p>
        </w:tc>
        <w:tc>
          <w:tcPr>
            <w:tcW w:w="850" w:type="dxa"/>
            <w:tcBorders>
              <w:top w:val="nil"/>
              <w:left w:val="nil"/>
              <w:bottom w:val="single" w:sz="4" w:space="0" w:color="auto"/>
              <w:right w:val="single" w:sz="4" w:space="0" w:color="auto"/>
            </w:tcBorders>
            <w:shd w:val="clear" w:color="auto" w:fill="auto"/>
            <w:noWrap/>
            <w:vAlign w:val="bottom"/>
            <w:hideMark/>
          </w:tcPr>
          <w:p w14:paraId="1BA1DDB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2BC2939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30</w:t>
            </w:r>
          </w:p>
        </w:tc>
        <w:tc>
          <w:tcPr>
            <w:tcW w:w="850" w:type="dxa"/>
            <w:tcBorders>
              <w:top w:val="nil"/>
              <w:left w:val="single" w:sz="8" w:space="0" w:color="auto"/>
              <w:bottom w:val="single" w:sz="4" w:space="0" w:color="auto"/>
              <w:right w:val="single" w:sz="4" w:space="0" w:color="auto"/>
            </w:tcBorders>
            <w:shd w:val="clear" w:color="000000" w:fill="92D050"/>
            <w:noWrap/>
            <w:vAlign w:val="bottom"/>
            <w:hideMark/>
          </w:tcPr>
          <w:p w14:paraId="62A3C0F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3" w:type="dxa"/>
            <w:tcBorders>
              <w:top w:val="nil"/>
              <w:left w:val="nil"/>
              <w:bottom w:val="single" w:sz="4" w:space="0" w:color="auto"/>
              <w:right w:val="single" w:sz="4" w:space="0" w:color="auto"/>
            </w:tcBorders>
            <w:shd w:val="clear" w:color="000000" w:fill="92D050"/>
            <w:noWrap/>
            <w:vAlign w:val="bottom"/>
            <w:hideMark/>
          </w:tcPr>
          <w:p w14:paraId="3F2FCDA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000000" w:fill="92D050"/>
            <w:noWrap/>
            <w:vAlign w:val="bottom"/>
            <w:hideMark/>
          </w:tcPr>
          <w:p w14:paraId="27F06EE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hideMark/>
          </w:tcPr>
          <w:p w14:paraId="4DDB96D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14:paraId="7C35B64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339EA047"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7779F9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£80.10</w:t>
            </w:r>
          </w:p>
        </w:tc>
        <w:tc>
          <w:tcPr>
            <w:tcW w:w="2126" w:type="dxa"/>
            <w:tcBorders>
              <w:top w:val="nil"/>
              <w:left w:val="nil"/>
              <w:bottom w:val="single" w:sz="4" w:space="0" w:color="auto"/>
              <w:right w:val="single" w:sz="8" w:space="0" w:color="auto"/>
            </w:tcBorders>
            <w:shd w:val="clear" w:color="auto" w:fill="auto"/>
            <w:noWrap/>
            <w:vAlign w:val="bottom"/>
            <w:hideMark/>
          </w:tcPr>
          <w:p w14:paraId="7331DE2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2491AE92" w14:textId="77777777" w:rsidTr="00C63902">
        <w:trPr>
          <w:trHeight w:val="480"/>
        </w:trPr>
        <w:tc>
          <w:tcPr>
            <w:tcW w:w="3686" w:type="dxa"/>
            <w:tcBorders>
              <w:top w:val="nil"/>
              <w:left w:val="single" w:sz="8" w:space="0" w:color="auto"/>
              <w:bottom w:val="single" w:sz="4" w:space="0" w:color="auto"/>
              <w:right w:val="single" w:sz="4" w:space="0" w:color="auto"/>
            </w:tcBorders>
            <w:shd w:val="clear" w:color="auto" w:fill="auto"/>
            <w:vAlign w:val="bottom"/>
            <w:hideMark/>
          </w:tcPr>
          <w:p w14:paraId="28F0051D"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NPT Study (*Part of 1 hour intervention training)</w:t>
            </w:r>
          </w:p>
        </w:tc>
        <w:tc>
          <w:tcPr>
            <w:tcW w:w="850" w:type="dxa"/>
            <w:tcBorders>
              <w:top w:val="nil"/>
              <w:left w:val="nil"/>
              <w:bottom w:val="single" w:sz="4" w:space="0" w:color="auto"/>
              <w:right w:val="single" w:sz="4" w:space="0" w:color="auto"/>
            </w:tcBorders>
            <w:shd w:val="clear" w:color="auto" w:fill="auto"/>
            <w:noWrap/>
            <w:vAlign w:val="bottom"/>
            <w:hideMark/>
          </w:tcPr>
          <w:p w14:paraId="1B00ED6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NAT-C</w:t>
            </w:r>
          </w:p>
        </w:tc>
        <w:tc>
          <w:tcPr>
            <w:tcW w:w="1007" w:type="dxa"/>
            <w:tcBorders>
              <w:top w:val="nil"/>
              <w:left w:val="nil"/>
              <w:bottom w:val="single" w:sz="4" w:space="0" w:color="auto"/>
              <w:right w:val="nil"/>
            </w:tcBorders>
            <w:shd w:val="clear" w:color="auto" w:fill="auto"/>
            <w:noWrap/>
            <w:vAlign w:val="bottom"/>
            <w:hideMark/>
          </w:tcPr>
          <w:p w14:paraId="0DA1117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60</w:t>
            </w:r>
          </w:p>
        </w:tc>
        <w:tc>
          <w:tcPr>
            <w:tcW w:w="850" w:type="dxa"/>
            <w:tcBorders>
              <w:top w:val="nil"/>
              <w:left w:val="single" w:sz="8" w:space="0" w:color="auto"/>
              <w:bottom w:val="single" w:sz="4" w:space="0" w:color="auto"/>
              <w:right w:val="single" w:sz="4" w:space="0" w:color="auto"/>
            </w:tcBorders>
            <w:shd w:val="clear" w:color="000000" w:fill="92D050"/>
            <w:noWrap/>
            <w:vAlign w:val="bottom"/>
            <w:hideMark/>
          </w:tcPr>
          <w:p w14:paraId="7726E14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Min. 2</w:t>
            </w:r>
          </w:p>
        </w:tc>
        <w:tc>
          <w:tcPr>
            <w:tcW w:w="993" w:type="dxa"/>
            <w:tcBorders>
              <w:top w:val="nil"/>
              <w:left w:val="nil"/>
              <w:bottom w:val="single" w:sz="4" w:space="0" w:color="auto"/>
              <w:right w:val="single" w:sz="4" w:space="0" w:color="auto"/>
            </w:tcBorders>
            <w:shd w:val="clear" w:color="000000" w:fill="92D050"/>
            <w:noWrap/>
            <w:vAlign w:val="bottom"/>
            <w:hideMark/>
          </w:tcPr>
          <w:p w14:paraId="299D811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hideMark/>
          </w:tcPr>
          <w:p w14:paraId="1A6D310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9FEE12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14:paraId="7210D94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0B6B7A0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534B86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£212.40</w:t>
            </w:r>
          </w:p>
        </w:tc>
        <w:tc>
          <w:tcPr>
            <w:tcW w:w="2126" w:type="dxa"/>
            <w:tcBorders>
              <w:top w:val="nil"/>
              <w:left w:val="nil"/>
              <w:bottom w:val="single" w:sz="4" w:space="0" w:color="auto"/>
              <w:right w:val="single" w:sz="8" w:space="0" w:color="auto"/>
            </w:tcBorders>
            <w:shd w:val="clear" w:color="auto" w:fill="auto"/>
            <w:noWrap/>
            <w:vAlign w:val="bottom"/>
            <w:hideMark/>
          </w:tcPr>
          <w:p w14:paraId="4293362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6336A03A" w14:textId="77777777" w:rsidTr="00C63902">
        <w:trPr>
          <w:trHeight w:val="480"/>
        </w:trPr>
        <w:tc>
          <w:tcPr>
            <w:tcW w:w="3686" w:type="dxa"/>
            <w:tcBorders>
              <w:top w:val="nil"/>
              <w:left w:val="single" w:sz="8" w:space="0" w:color="auto"/>
              <w:bottom w:val="single" w:sz="4" w:space="0" w:color="auto"/>
              <w:right w:val="single" w:sz="4" w:space="0" w:color="auto"/>
            </w:tcBorders>
            <w:shd w:val="clear" w:color="auto" w:fill="auto"/>
            <w:vAlign w:val="bottom"/>
            <w:hideMark/>
          </w:tcPr>
          <w:p w14:paraId="03E2CB31"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xml:space="preserve">Performing the search on the cancer registry (database search) </w:t>
            </w:r>
          </w:p>
        </w:tc>
        <w:tc>
          <w:tcPr>
            <w:tcW w:w="850" w:type="dxa"/>
            <w:tcBorders>
              <w:top w:val="nil"/>
              <w:left w:val="nil"/>
              <w:bottom w:val="single" w:sz="4" w:space="0" w:color="auto"/>
              <w:right w:val="single" w:sz="4" w:space="0" w:color="auto"/>
            </w:tcBorders>
            <w:shd w:val="clear" w:color="auto" w:fill="auto"/>
            <w:noWrap/>
            <w:vAlign w:val="bottom"/>
            <w:hideMark/>
          </w:tcPr>
          <w:p w14:paraId="2E99DA7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5F5EBB87"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180</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04D220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4" w:space="0" w:color="auto"/>
              <w:right w:val="single" w:sz="4" w:space="0" w:color="auto"/>
            </w:tcBorders>
            <w:shd w:val="clear" w:color="000000" w:fill="92D050"/>
            <w:noWrap/>
            <w:vAlign w:val="bottom"/>
            <w:hideMark/>
          </w:tcPr>
          <w:p w14:paraId="3A1E52C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hideMark/>
          </w:tcPr>
          <w:p w14:paraId="385ABB5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BD2D08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w:t>
            </w:r>
          </w:p>
        </w:tc>
        <w:tc>
          <w:tcPr>
            <w:tcW w:w="992" w:type="dxa"/>
            <w:tcBorders>
              <w:top w:val="nil"/>
              <w:left w:val="nil"/>
              <w:bottom w:val="single" w:sz="4" w:space="0" w:color="auto"/>
              <w:right w:val="single" w:sz="8" w:space="0" w:color="auto"/>
            </w:tcBorders>
            <w:shd w:val="clear" w:color="auto" w:fill="auto"/>
            <w:noWrap/>
            <w:vAlign w:val="bottom"/>
            <w:hideMark/>
          </w:tcPr>
          <w:p w14:paraId="31969A8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79B3959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97FC768" w14:textId="106A995E" w:rsidR="00943BBC" w:rsidRPr="00700DED" w:rsidRDefault="00D01344"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w:t>
            </w:r>
            <w:r w:rsidR="008B748A" w:rsidRPr="00700DED">
              <w:rPr>
                <w:rFonts w:ascii="Arial" w:eastAsia="Times New Roman" w:hAnsi="Arial" w:cs="Arial"/>
                <w:color w:val="000000"/>
                <w:sz w:val="18"/>
                <w:szCs w:val="18"/>
                <w:lang w:eastAsia="en-GB"/>
              </w:rPr>
              <w:t>108</w:t>
            </w:r>
          </w:p>
        </w:tc>
        <w:tc>
          <w:tcPr>
            <w:tcW w:w="2126" w:type="dxa"/>
            <w:tcBorders>
              <w:top w:val="nil"/>
              <w:left w:val="nil"/>
              <w:bottom w:val="single" w:sz="4" w:space="0" w:color="auto"/>
              <w:right w:val="single" w:sz="8" w:space="0" w:color="auto"/>
            </w:tcBorders>
            <w:shd w:val="clear" w:color="auto" w:fill="auto"/>
            <w:noWrap/>
            <w:vAlign w:val="bottom"/>
            <w:hideMark/>
          </w:tcPr>
          <w:p w14:paraId="3611C81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1B74F4B5" w14:textId="77777777" w:rsidTr="00C63902">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14:paraId="41ADCAE7"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Clinical eligibility check</w:t>
            </w:r>
          </w:p>
        </w:tc>
        <w:tc>
          <w:tcPr>
            <w:tcW w:w="850" w:type="dxa"/>
            <w:tcBorders>
              <w:top w:val="nil"/>
              <w:left w:val="nil"/>
              <w:bottom w:val="single" w:sz="4" w:space="0" w:color="auto"/>
              <w:right w:val="single" w:sz="4" w:space="0" w:color="auto"/>
            </w:tcBorders>
            <w:shd w:val="clear" w:color="auto" w:fill="auto"/>
            <w:noWrap/>
            <w:vAlign w:val="bottom"/>
            <w:hideMark/>
          </w:tcPr>
          <w:p w14:paraId="434DE71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1EA7622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60</w:t>
            </w:r>
          </w:p>
        </w:tc>
        <w:tc>
          <w:tcPr>
            <w:tcW w:w="850" w:type="dxa"/>
            <w:tcBorders>
              <w:top w:val="nil"/>
              <w:left w:val="single" w:sz="8" w:space="0" w:color="auto"/>
              <w:bottom w:val="single" w:sz="4" w:space="0" w:color="auto"/>
              <w:right w:val="single" w:sz="4" w:space="0" w:color="auto"/>
            </w:tcBorders>
            <w:shd w:val="clear" w:color="000000" w:fill="92D050"/>
            <w:noWrap/>
            <w:vAlign w:val="bottom"/>
            <w:hideMark/>
          </w:tcPr>
          <w:p w14:paraId="166C60B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3" w:type="dxa"/>
            <w:tcBorders>
              <w:top w:val="nil"/>
              <w:left w:val="nil"/>
              <w:bottom w:val="single" w:sz="4" w:space="0" w:color="auto"/>
              <w:right w:val="single" w:sz="4" w:space="0" w:color="auto"/>
            </w:tcBorders>
            <w:shd w:val="clear" w:color="auto" w:fill="auto"/>
            <w:noWrap/>
            <w:vAlign w:val="bottom"/>
            <w:hideMark/>
          </w:tcPr>
          <w:p w14:paraId="56C7D07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95E3C3"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34F8AF3"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14:paraId="4D9287AF"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096C24B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4C90F52" w14:textId="1100657A" w:rsidR="00943BBC" w:rsidRPr="00700DED" w:rsidRDefault="002873AB"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£8</w:t>
            </w:r>
            <w:r w:rsidR="008B748A" w:rsidRPr="00700DED">
              <w:rPr>
                <w:rFonts w:ascii="Arial" w:eastAsia="Times New Roman" w:hAnsi="Arial" w:cs="Arial"/>
                <w:color w:val="000000"/>
                <w:sz w:val="18"/>
                <w:szCs w:val="18"/>
                <w:lang w:eastAsia="en-GB"/>
              </w:rPr>
              <w:t>8.20</w:t>
            </w:r>
          </w:p>
        </w:tc>
        <w:tc>
          <w:tcPr>
            <w:tcW w:w="2126" w:type="dxa"/>
            <w:tcBorders>
              <w:top w:val="nil"/>
              <w:left w:val="nil"/>
              <w:bottom w:val="single" w:sz="4" w:space="0" w:color="auto"/>
              <w:right w:val="single" w:sz="8" w:space="0" w:color="auto"/>
            </w:tcBorders>
            <w:shd w:val="clear" w:color="auto" w:fill="auto"/>
            <w:noWrap/>
            <w:vAlign w:val="bottom"/>
            <w:hideMark/>
          </w:tcPr>
          <w:p w14:paraId="005D6EE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61BC0" w:rsidRPr="00700DED" w14:paraId="7E9BBA5D" w14:textId="77777777" w:rsidTr="00C63902">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tcPr>
          <w:p w14:paraId="7CCF3F04" w14:textId="3014F294" w:rsidR="00961BC0" w:rsidRPr="00700DED" w:rsidRDefault="00961BC0"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Opportunistic Screening</w:t>
            </w:r>
          </w:p>
        </w:tc>
        <w:tc>
          <w:tcPr>
            <w:tcW w:w="850" w:type="dxa"/>
            <w:tcBorders>
              <w:top w:val="nil"/>
              <w:left w:val="nil"/>
              <w:bottom w:val="single" w:sz="4" w:space="0" w:color="auto"/>
              <w:right w:val="single" w:sz="4" w:space="0" w:color="auto"/>
            </w:tcBorders>
            <w:shd w:val="clear" w:color="auto" w:fill="auto"/>
            <w:noWrap/>
            <w:vAlign w:val="bottom"/>
          </w:tcPr>
          <w:p w14:paraId="35B1880C" w14:textId="7D5583D6"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tcPr>
          <w:p w14:paraId="76BCF71E" w14:textId="4255D42E"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180</w:t>
            </w:r>
          </w:p>
        </w:tc>
        <w:tc>
          <w:tcPr>
            <w:tcW w:w="850" w:type="dxa"/>
            <w:tcBorders>
              <w:top w:val="nil"/>
              <w:left w:val="single" w:sz="8" w:space="0" w:color="auto"/>
              <w:bottom w:val="single" w:sz="4" w:space="0" w:color="auto"/>
              <w:right w:val="single" w:sz="4" w:space="0" w:color="auto"/>
            </w:tcBorders>
            <w:shd w:val="clear" w:color="000000" w:fill="92D050"/>
            <w:noWrap/>
            <w:vAlign w:val="bottom"/>
          </w:tcPr>
          <w:p w14:paraId="4A613408" w14:textId="44515329"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3" w:type="dxa"/>
            <w:tcBorders>
              <w:top w:val="nil"/>
              <w:left w:val="nil"/>
              <w:bottom w:val="single" w:sz="4" w:space="0" w:color="auto"/>
              <w:right w:val="single" w:sz="4" w:space="0" w:color="auto"/>
            </w:tcBorders>
            <w:shd w:val="clear" w:color="auto" w:fill="auto"/>
            <w:noWrap/>
            <w:vAlign w:val="bottom"/>
          </w:tcPr>
          <w:p w14:paraId="0E15F3BF" w14:textId="6DD0BCB3" w:rsidR="00961BC0" w:rsidRPr="00700DED" w:rsidRDefault="00406861"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tcPr>
          <w:p w14:paraId="7B349BE2" w14:textId="77777777" w:rsidR="00961BC0" w:rsidRPr="00700DED" w:rsidRDefault="00961BC0" w:rsidP="00C63902">
            <w:pPr>
              <w:spacing w:after="0" w:line="240" w:lineRule="auto"/>
              <w:jc w:val="center"/>
              <w:rPr>
                <w:rFonts w:ascii="Arial" w:eastAsia="Times New Roman" w:hAnsi="Arial" w:cs="Arial"/>
                <w:color w:val="000000"/>
                <w:sz w:val="18"/>
                <w:szCs w:val="18"/>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2C4D2177" w14:textId="77777777" w:rsidR="00961BC0" w:rsidRPr="00700DED" w:rsidRDefault="00961BC0" w:rsidP="00C63902">
            <w:pPr>
              <w:spacing w:after="0" w:line="240" w:lineRule="auto"/>
              <w:jc w:val="center"/>
              <w:rPr>
                <w:rFonts w:ascii="Arial" w:eastAsia="Times New Roman" w:hAnsi="Arial" w:cs="Arial"/>
                <w:color w:val="000000"/>
                <w:sz w:val="18"/>
                <w:szCs w:val="18"/>
                <w:lang w:eastAsia="en-GB"/>
              </w:rPr>
            </w:pPr>
          </w:p>
        </w:tc>
        <w:tc>
          <w:tcPr>
            <w:tcW w:w="992" w:type="dxa"/>
            <w:tcBorders>
              <w:top w:val="nil"/>
              <w:left w:val="nil"/>
              <w:bottom w:val="single" w:sz="4" w:space="0" w:color="auto"/>
              <w:right w:val="single" w:sz="8" w:space="0" w:color="auto"/>
            </w:tcBorders>
            <w:shd w:val="clear" w:color="auto" w:fill="auto"/>
            <w:noWrap/>
            <w:vAlign w:val="bottom"/>
          </w:tcPr>
          <w:p w14:paraId="2609AF85" w14:textId="77777777" w:rsidR="00961BC0" w:rsidRPr="00700DED" w:rsidRDefault="00961BC0" w:rsidP="00C63902">
            <w:pPr>
              <w:spacing w:after="0" w:line="240" w:lineRule="auto"/>
              <w:jc w:val="center"/>
              <w:rPr>
                <w:rFonts w:ascii="Arial" w:eastAsia="Times New Roman" w:hAnsi="Arial" w:cs="Arial"/>
                <w:color w:val="000000"/>
                <w:sz w:val="18"/>
                <w:szCs w:val="18"/>
                <w:lang w:eastAsia="en-GB"/>
              </w:rPr>
            </w:pPr>
          </w:p>
        </w:tc>
        <w:tc>
          <w:tcPr>
            <w:tcW w:w="1134" w:type="dxa"/>
            <w:tcBorders>
              <w:top w:val="nil"/>
              <w:left w:val="nil"/>
              <w:bottom w:val="single" w:sz="4" w:space="0" w:color="auto"/>
              <w:right w:val="nil"/>
            </w:tcBorders>
            <w:shd w:val="clear" w:color="auto" w:fill="auto"/>
            <w:noWrap/>
            <w:vAlign w:val="bottom"/>
          </w:tcPr>
          <w:p w14:paraId="5C9F3A43" w14:textId="4A8C9AAF"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single" w:sz="4" w:space="0" w:color="auto"/>
              <w:bottom w:val="single" w:sz="4" w:space="0" w:color="auto"/>
              <w:right w:val="single" w:sz="4" w:space="0" w:color="auto"/>
            </w:tcBorders>
            <w:shd w:val="clear" w:color="auto" w:fill="auto"/>
            <w:vAlign w:val="center"/>
          </w:tcPr>
          <w:p w14:paraId="638AF7FA" w14:textId="190E71F3" w:rsidR="00961BC0" w:rsidRPr="00700DED" w:rsidRDefault="002873AB"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£2</w:t>
            </w:r>
            <w:r w:rsidR="008B748A" w:rsidRPr="00700DED">
              <w:rPr>
                <w:rFonts w:ascii="Arial" w:eastAsia="Times New Roman" w:hAnsi="Arial" w:cs="Arial"/>
                <w:color w:val="000000"/>
                <w:sz w:val="18"/>
                <w:szCs w:val="18"/>
                <w:lang w:eastAsia="en-GB"/>
              </w:rPr>
              <w:t>64.60</w:t>
            </w:r>
          </w:p>
        </w:tc>
        <w:tc>
          <w:tcPr>
            <w:tcW w:w="2126" w:type="dxa"/>
            <w:tcBorders>
              <w:top w:val="nil"/>
              <w:left w:val="nil"/>
              <w:bottom w:val="single" w:sz="4" w:space="0" w:color="auto"/>
              <w:right w:val="single" w:sz="8" w:space="0" w:color="auto"/>
            </w:tcBorders>
            <w:shd w:val="clear" w:color="auto" w:fill="auto"/>
            <w:noWrap/>
            <w:vAlign w:val="bottom"/>
          </w:tcPr>
          <w:p w14:paraId="65581147" w14:textId="042996F2"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59435055" w14:textId="77777777" w:rsidTr="00DF0123">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14:paraId="70DC743B"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Mail out to potential participants and chasing responses</w:t>
            </w:r>
          </w:p>
        </w:tc>
        <w:tc>
          <w:tcPr>
            <w:tcW w:w="850" w:type="dxa"/>
            <w:tcBorders>
              <w:top w:val="nil"/>
              <w:left w:val="nil"/>
              <w:bottom w:val="single" w:sz="4" w:space="0" w:color="auto"/>
              <w:right w:val="single" w:sz="4" w:space="0" w:color="auto"/>
            </w:tcBorders>
            <w:shd w:val="clear" w:color="auto" w:fill="auto"/>
            <w:noWrap/>
            <w:vAlign w:val="bottom"/>
            <w:hideMark/>
          </w:tcPr>
          <w:p w14:paraId="5463F7A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1A2114E5" w14:textId="10DA8A6A" w:rsidR="00943BBC" w:rsidRPr="00700DED" w:rsidRDefault="00204331"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18</w:t>
            </w:r>
            <w:r w:rsidR="00943BBC" w:rsidRPr="00700DED">
              <w:rPr>
                <w:rFonts w:ascii="Arial" w:eastAsia="Times New Roman" w:hAnsi="Arial" w:cs="Arial"/>
                <w:color w:val="000000"/>
                <w:sz w:val="18"/>
                <w:szCs w:val="18"/>
                <w:lang w:eastAsia="en-GB"/>
              </w:rPr>
              <w:t>0</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22B4A6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1D1B6D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92D050"/>
            <w:noWrap/>
            <w:vAlign w:val="bottom"/>
            <w:hideMark/>
          </w:tcPr>
          <w:p w14:paraId="755F5D9F" w14:textId="2AFCB450" w:rsidR="00943BBC" w:rsidRPr="00700DED" w:rsidRDefault="00204331"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r w:rsidR="00943BBC"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6978A9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8" w:space="0" w:color="auto"/>
            </w:tcBorders>
            <w:shd w:val="clear" w:color="auto" w:fill="auto"/>
            <w:noWrap/>
            <w:vAlign w:val="bottom"/>
            <w:hideMark/>
          </w:tcPr>
          <w:p w14:paraId="5EAD413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37AC8E5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1DD568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£36</w:t>
            </w:r>
          </w:p>
        </w:tc>
        <w:tc>
          <w:tcPr>
            <w:tcW w:w="2126" w:type="dxa"/>
            <w:tcBorders>
              <w:top w:val="nil"/>
              <w:left w:val="nil"/>
              <w:bottom w:val="single" w:sz="4" w:space="0" w:color="auto"/>
              <w:right w:val="single" w:sz="8" w:space="0" w:color="auto"/>
            </w:tcBorders>
            <w:shd w:val="clear" w:color="auto" w:fill="auto"/>
            <w:noWrap/>
            <w:vAlign w:val="bottom"/>
            <w:hideMark/>
          </w:tcPr>
          <w:p w14:paraId="534D585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387948D1" w14:textId="77777777" w:rsidTr="00C63902">
        <w:trPr>
          <w:trHeight w:val="240"/>
        </w:trPr>
        <w:tc>
          <w:tcPr>
            <w:tcW w:w="14615" w:type="dxa"/>
            <w:gridSpan w:val="11"/>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66DAC57" w14:textId="77777777" w:rsidR="00943BBC" w:rsidRPr="00700DED" w:rsidRDefault="00943BBC" w:rsidP="00C63902">
            <w:pPr>
              <w:spacing w:after="0" w:line="240" w:lineRule="auto"/>
              <w:jc w:val="center"/>
              <w:rPr>
                <w:rFonts w:ascii="Arial" w:eastAsia="Times New Roman" w:hAnsi="Arial" w:cs="Arial"/>
                <w:b/>
                <w:bCs/>
                <w:i/>
                <w:iCs/>
                <w:color w:val="000000"/>
                <w:sz w:val="18"/>
                <w:szCs w:val="18"/>
                <w:lang w:eastAsia="en-GB"/>
              </w:rPr>
            </w:pPr>
            <w:r w:rsidRPr="00700DED">
              <w:rPr>
                <w:rFonts w:ascii="Arial" w:eastAsia="Times New Roman" w:hAnsi="Arial" w:cs="Arial"/>
                <w:b/>
                <w:bCs/>
                <w:i/>
                <w:iCs/>
                <w:color w:val="000000"/>
                <w:sz w:val="18"/>
                <w:szCs w:val="18"/>
                <w:lang w:eastAsia="en-GB"/>
              </w:rPr>
              <w:t>Per Participant Activities</w:t>
            </w:r>
          </w:p>
        </w:tc>
      </w:tr>
      <w:tr w:rsidR="00943BBC" w:rsidRPr="00700DED" w14:paraId="5A3B8815" w14:textId="77777777" w:rsidTr="00C63902">
        <w:trPr>
          <w:trHeight w:val="240"/>
        </w:trPr>
        <w:tc>
          <w:tcPr>
            <w:tcW w:w="3686" w:type="dxa"/>
            <w:tcBorders>
              <w:top w:val="nil"/>
              <w:left w:val="single" w:sz="8" w:space="0" w:color="auto"/>
              <w:bottom w:val="single" w:sz="4" w:space="0" w:color="auto"/>
              <w:right w:val="nil"/>
            </w:tcBorders>
            <w:shd w:val="clear" w:color="auto" w:fill="auto"/>
            <w:noWrap/>
            <w:vAlign w:val="bottom"/>
            <w:hideMark/>
          </w:tcPr>
          <w:p w14:paraId="11CA4F1E"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Informed consent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949F1F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vAlign w:val="center"/>
            <w:hideMark/>
          </w:tcPr>
          <w:p w14:paraId="44D466D3" w14:textId="228687EF" w:rsidR="00943BBC" w:rsidRPr="00700DED" w:rsidRDefault="00BD0ECA"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15</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3797B2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vAlign w:val="center"/>
            <w:hideMark/>
          </w:tcPr>
          <w:p w14:paraId="067754F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B03B65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875FD7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000000" w:fill="92D050"/>
            <w:vAlign w:val="center"/>
            <w:hideMark/>
          </w:tcPr>
          <w:p w14:paraId="7188C4D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1134" w:type="dxa"/>
            <w:tcBorders>
              <w:top w:val="nil"/>
              <w:left w:val="nil"/>
              <w:bottom w:val="single" w:sz="4" w:space="0" w:color="auto"/>
              <w:right w:val="single" w:sz="4" w:space="0" w:color="auto"/>
            </w:tcBorders>
            <w:shd w:val="clear" w:color="auto" w:fill="auto"/>
            <w:vAlign w:val="center"/>
            <w:hideMark/>
          </w:tcPr>
          <w:p w14:paraId="26F488C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nil"/>
              <w:bottom w:val="single" w:sz="4" w:space="0" w:color="auto"/>
              <w:right w:val="single" w:sz="4" w:space="0" w:color="auto"/>
            </w:tcBorders>
            <w:shd w:val="clear" w:color="auto" w:fill="auto"/>
            <w:vAlign w:val="center"/>
            <w:hideMark/>
          </w:tcPr>
          <w:p w14:paraId="0E30334E" w14:textId="25FE8908" w:rsidR="00943BBC" w:rsidRPr="00700DED" w:rsidRDefault="008B748A"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£9</w:t>
            </w:r>
          </w:p>
        </w:tc>
        <w:tc>
          <w:tcPr>
            <w:tcW w:w="2126" w:type="dxa"/>
            <w:tcBorders>
              <w:top w:val="nil"/>
              <w:left w:val="nil"/>
              <w:bottom w:val="single" w:sz="4" w:space="0" w:color="auto"/>
              <w:right w:val="single" w:sz="8" w:space="0" w:color="auto"/>
            </w:tcBorders>
            <w:shd w:val="clear" w:color="auto" w:fill="auto"/>
            <w:vAlign w:val="center"/>
            <w:hideMark/>
          </w:tcPr>
          <w:p w14:paraId="6A2CF83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Per Participant</w:t>
            </w:r>
          </w:p>
        </w:tc>
      </w:tr>
      <w:tr w:rsidR="00943BBC" w:rsidRPr="00700DED" w14:paraId="6B338EE0" w14:textId="77777777" w:rsidTr="00C63902">
        <w:trPr>
          <w:trHeight w:val="240"/>
        </w:trPr>
        <w:tc>
          <w:tcPr>
            <w:tcW w:w="14615" w:type="dxa"/>
            <w:gridSpan w:val="11"/>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2B74089" w14:textId="77777777" w:rsidR="00943BBC" w:rsidRPr="00700DED" w:rsidRDefault="00943BBC" w:rsidP="00C63902">
            <w:pPr>
              <w:spacing w:after="0" w:line="240" w:lineRule="auto"/>
              <w:jc w:val="center"/>
              <w:rPr>
                <w:rFonts w:ascii="Arial" w:eastAsia="Times New Roman" w:hAnsi="Arial" w:cs="Arial"/>
                <w:b/>
                <w:bCs/>
                <w:i/>
                <w:iCs/>
                <w:color w:val="000000"/>
                <w:sz w:val="18"/>
                <w:szCs w:val="18"/>
                <w:lang w:eastAsia="en-GB"/>
              </w:rPr>
            </w:pPr>
            <w:r w:rsidRPr="00700DED">
              <w:rPr>
                <w:rFonts w:ascii="Arial" w:eastAsia="Times New Roman" w:hAnsi="Arial" w:cs="Arial"/>
                <w:b/>
                <w:bCs/>
                <w:i/>
                <w:iCs/>
                <w:color w:val="000000"/>
                <w:sz w:val="18"/>
                <w:szCs w:val="18"/>
                <w:lang w:eastAsia="en-GB"/>
              </w:rPr>
              <w:t>Other</w:t>
            </w:r>
          </w:p>
        </w:tc>
      </w:tr>
      <w:tr w:rsidR="00943BBC" w:rsidRPr="00700DED" w14:paraId="3F583388" w14:textId="77777777" w:rsidTr="00C63902">
        <w:trPr>
          <w:trHeight w:val="495"/>
        </w:trPr>
        <w:tc>
          <w:tcPr>
            <w:tcW w:w="3686" w:type="dxa"/>
            <w:tcBorders>
              <w:top w:val="nil"/>
              <w:left w:val="single" w:sz="8" w:space="0" w:color="auto"/>
              <w:bottom w:val="single" w:sz="8" w:space="0" w:color="auto"/>
              <w:right w:val="single" w:sz="4" w:space="0" w:color="auto"/>
            </w:tcBorders>
            <w:shd w:val="clear" w:color="auto" w:fill="auto"/>
            <w:vAlign w:val="bottom"/>
            <w:hideMark/>
          </w:tcPr>
          <w:p w14:paraId="33FD0FAD" w14:textId="1C1A5278"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Room space for research nurse</w:t>
            </w:r>
            <w:r w:rsidR="008372EE">
              <w:rPr>
                <w:rFonts w:ascii="Arial" w:eastAsia="Times New Roman" w:hAnsi="Arial" w:cs="Arial"/>
                <w:color w:val="000000"/>
                <w:sz w:val="18"/>
                <w:szCs w:val="18"/>
                <w:lang w:eastAsia="en-GB"/>
              </w:rPr>
              <w:t>*</w:t>
            </w:r>
            <w:r w:rsidRPr="00700DED">
              <w:rPr>
                <w:rFonts w:ascii="Arial" w:eastAsia="Times New Roman" w:hAnsi="Arial" w:cs="Arial"/>
                <w:color w:val="000000"/>
                <w:sz w:val="18"/>
                <w:szCs w:val="18"/>
                <w:lang w:eastAsia="en-GB"/>
              </w:rPr>
              <w:t>/ trial activity</w:t>
            </w:r>
          </w:p>
        </w:tc>
        <w:tc>
          <w:tcPr>
            <w:tcW w:w="850" w:type="dxa"/>
            <w:tcBorders>
              <w:top w:val="nil"/>
              <w:left w:val="nil"/>
              <w:bottom w:val="single" w:sz="8" w:space="0" w:color="auto"/>
              <w:right w:val="single" w:sz="4" w:space="0" w:color="auto"/>
            </w:tcBorders>
            <w:shd w:val="clear" w:color="auto" w:fill="auto"/>
            <w:noWrap/>
            <w:vAlign w:val="bottom"/>
            <w:hideMark/>
          </w:tcPr>
          <w:p w14:paraId="0E4F33B2"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8" w:space="0" w:color="auto"/>
              <w:right w:val="nil"/>
            </w:tcBorders>
            <w:shd w:val="clear" w:color="auto" w:fill="auto"/>
            <w:noWrap/>
            <w:vAlign w:val="bottom"/>
            <w:hideMark/>
          </w:tcPr>
          <w:p w14:paraId="0F7EF0F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13EEB0D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8" w:space="0" w:color="auto"/>
              <w:right w:val="single" w:sz="4" w:space="0" w:color="auto"/>
            </w:tcBorders>
            <w:shd w:val="clear" w:color="auto" w:fill="auto"/>
            <w:noWrap/>
            <w:vAlign w:val="bottom"/>
            <w:hideMark/>
          </w:tcPr>
          <w:p w14:paraId="4701CBD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8" w:space="0" w:color="auto"/>
              <w:right w:val="single" w:sz="4" w:space="0" w:color="auto"/>
            </w:tcBorders>
            <w:shd w:val="clear" w:color="auto" w:fill="auto"/>
            <w:noWrap/>
            <w:vAlign w:val="bottom"/>
            <w:hideMark/>
          </w:tcPr>
          <w:p w14:paraId="2AF4E9D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8" w:space="0" w:color="auto"/>
              <w:right w:val="single" w:sz="4" w:space="0" w:color="auto"/>
            </w:tcBorders>
            <w:shd w:val="clear" w:color="auto" w:fill="auto"/>
            <w:noWrap/>
            <w:vAlign w:val="bottom"/>
            <w:hideMark/>
          </w:tcPr>
          <w:p w14:paraId="10BCB46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8" w:space="0" w:color="auto"/>
              <w:right w:val="single" w:sz="8" w:space="0" w:color="auto"/>
            </w:tcBorders>
            <w:shd w:val="clear" w:color="000000" w:fill="92D050"/>
            <w:noWrap/>
            <w:vAlign w:val="bottom"/>
            <w:hideMark/>
          </w:tcPr>
          <w:p w14:paraId="32629E1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1134" w:type="dxa"/>
            <w:tcBorders>
              <w:top w:val="nil"/>
              <w:left w:val="nil"/>
              <w:bottom w:val="single" w:sz="8" w:space="0" w:color="auto"/>
              <w:right w:val="single" w:sz="4" w:space="0" w:color="auto"/>
            </w:tcBorders>
            <w:shd w:val="clear" w:color="auto" w:fill="auto"/>
            <w:noWrap/>
            <w:vAlign w:val="bottom"/>
            <w:hideMark/>
          </w:tcPr>
          <w:p w14:paraId="0C572F0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nil"/>
              <w:bottom w:val="single" w:sz="8" w:space="0" w:color="auto"/>
              <w:right w:val="single" w:sz="4" w:space="0" w:color="auto"/>
            </w:tcBorders>
            <w:shd w:val="clear" w:color="auto" w:fill="auto"/>
            <w:noWrap/>
            <w:vAlign w:val="bottom"/>
            <w:hideMark/>
          </w:tcPr>
          <w:p w14:paraId="07B2BC4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£70</w:t>
            </w:r>
          </w:p>
        </w:tc>
        <w:tc>
          <w:tcPr>
            <w:tcW w:w="2126" w:type="dxa"/>
            <w:tcBorders>
              <w:top w:val="nil"/>
              <w:left w:val="nil"/>
              <w:bottom w:val="single" w:sz="8" w:space="0" w:color="auto"/>
              <w:right w:val="single" w:sz="8" w:space="0" w:color="auto"/>
            </w:tcBorders>
            <w:shd w:val="clear" w:color="auto" w:fill="auto"/>
            <w:noWrap/>
            <w:vAlign w:val="bottom"/>
            <w:hideMark/>
          </w:tcPr>
          <w:p w14:paraId="6EEE199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Per Participant</w:t>
            </w:r>
          </w:p>
        </w:tc>
      </w:tr>
    </w:tbl>
    <w:p w14:paraId="35BDD07C" w14:textId="66BEF48B" w:rsidR="00943BBC" w:rsidRPr="001B048D" w:rsidRDefault="00943BBC" w:rsidP="00943BBC">
      <w:pPr>
        <w:spacing w:before="240" w:after="0"/>
        <w:jc w:val="center"/>
        <w:rPr>
          <w:rFonts w:ascii="Arial" w:hAnsi="Arial" w:cs="Arial"/>
          <w:b/>
          <w:u w:val="single"/>
        </w:rPr>
      </w:pPr>
      <w:r w:rsidRPr="001B048D">
        <w:rPr>
          <w:rFonts w:ascii="Arial" w:hAnsi="Arial" w:cs="Arial"/>
          <w:b/>
          <w:u w:val="single"/>
        </w:rPr>
        <w:t>Excess Treatment Cost: intervention activity (training, arranging and performing intervention) - £</w:t>
      </w:r>
      <w:r w:rsidR="00D81AB6" w:rsidRPr="001B048D">
        <w:rPr>
          <w:rFonts w:ascii="Arial" w:hAnsi="Arial" w:cs="Arial"/>
          <w:b/>
          <w:u w:val="single"/>
        </w:rPr>
        <w:t>58.55</w:t>
      </w:r>
    </w:p>
    <w:p w14:paraId="5B6282E5" w14:textId="77777777" w:rsidR="00BA6A62" w:rsidRDefault="00BA6A62" w:rsidP="00BA6A62">
      <w:pPr>
        <w:spacing w:after="0"/>
        <w:rPr>
          <w:rFonts w:ascii="Arial" w:hAnsi="Arial" w:cs="Arial"/>
        </w:rPr>
      </w:pPr>
    </w:p>
    <w:p w14:paraId="2333C55C" w14:textId="6D4468A0" w:rsidR="00943BBC" w:rsidRDefault="00943BBC" w:rsidP="00943BBC">
      <w:pPr>
        <w:spacing w:after="0" w:line="240" w:lineRule="auto"/>
        <w:rPr>
          <w:rFonts w:ascii="Arial" w:hAnsi="Arial" w:cs="Arial"/>
        </w:rPr>
      </w:pPr>
      <w:r>
        <w:rPr>
          <w:rFonts w:ascii="Arial" w:hAnsi="Arial" w:cs="Arial"/>
        </w:rPr>
        <w:t>*</w:t>
      </w:r>
      <w:r w:rsidRPr="00116796">
        <w:rPr>
          <w:rFonts w:ascii="Arial" w:hAnsi="Arial" w:cs="Arial"/>
        </w:rPr>
        <w:t>Some tasks listed above may also be completed by another staff member, as</w:t>
      </w:r>
      <w:r>
        <w:rPr>
          <w:rFonts w:ascii="Arial" w:hAnsi="Arial" w:cs="Arial"/>
        </w:rPr>
        <w:t xml:space="preserve"> indicated by the asterisks (*).</w:t>
      </w:r>
    </w:p>
    <w:p w14:paraId="746EAF5E" w14:textId="554AA30E" w:rsidR="00BA6A62" w:rsidRDefault="00BA6A62" w:rsidP="00943BBC">
      <w:pPr>
        <w:spacing w:after="0" w:line="240" w:lineRule="auto"/>
        <w:rPr>
          <w:rFonts w:ascii="Arial" w:hAnsi="Arial" w:cs="Arial"/>
        </w:rPr>
      </w:pPr>
    </w:p>
    <w:p w14:paraId="5DD803E7" w14:textId="1D57DC93" w:rsidR="00945B38" w:rsidRPr="006508BF" w:rsidRDefault="006508BF" w:rsidP="00945B38">
      <w:pPr>
        <w:rPr>
          <w:rFonts w:ascii="Arial" w:hAnsi="Arial" w:cs="Arial"/>
        </w:rPr>
        <w:sectPr w:rsidR="00945B38" w:rsidRPr="006508BF" w:rsidSect="004D7EEC">
          <w:pgSz w:w="16838" w:h="11906" w:orient="landscape"/>
          <w:pgMar w:top="720" w:right="720" w:bottom="720" w:left="720" w:header="708" w:footer="708" w:gutter="0"/>
          <w:cols w:space="708"/>
          <w:docGrid w:linePitch="360"/>
        </w:sectPr>
      </w:pPr>
      <w:r w:rsidRPr="006508BF">
        <w:rPr>
          <w:rFonts w:ascii="Arial" w:hAnsi="Arial" w:cs="Arial"/>
        </w:rPr>
        <w:t>Please note: postal costs incurred by the study will be covered by the hub budget and will be reimbursed to the practice.</w:t>
      </w:r>
    </w:p>
    <w:p w14:paraId="60A7EBBE" w14:textId="48E2524F" w:rsidR="00945B38" w:rsidRDefault="00945B38" w:rsidP="00945B38">
      <w:pPr>
        <w:rPr>
          <w:rFonts w:ascii="Arial" w:hAnsi="Arial" w:cs="Arial"/>
        </w:rPr>
      </w:pPr>
      <w:r>
        <w:rPr>
          <w:rFonts w:ascii="Arial" w:hAnsi="Arial" w:cs="Arial"/>
          <w:b/>
        </w:rPr>
        <w:lastRenderedPageBreak/>
        <w:t>Further Details</w:t>
      </w:r>
      <w:r w:rsidR="004B05B6">
        <w:rPr>
          <w:rFonts w:ascii="Arial" w:hAnsi="Arial" w:cs="Arial"/>
          <w:b/>
        </w:rPr>
        <w:t xml:space="preserve"> on Costs</w:t>
      </w:r>
      <w:r>
        <w:rPr>
          <w:rFonts w:ascii="Arial" w:hAnsi="Arial" w:cs="Arial"/>
          <w:b/>
        </w:rPr>
        <w:t>:</w:t>
      </w:r>
    </w:p>
    <w:p w14:paraId="4F623E0C" w14:textId="576C1E06" w:rsidR="00945B38" w:rsidRPr="004D42BF" w:rsidRDefault="00945B38" w:rsidP="00EA7006">
      <w:pPr>
        <w:rPr>
          <w:rFonts w:ascii="Arial" w:hAnsi="Arial" w:cs="Arial"/>
        </w:rPr>
      </w:pPr>
      <w:r w:rsidRPr="004D42BF">
        <w:rPr>
          <w:rFonts w:ascii="Arial" w:hAnsi="Arial" w:cs="Arial"/>
        </w:rPr>
        <w:t xml:space="preserve">A new system to access Excess Treatment Costs (ETCs) was implemented in October 2018. Although the NHS treatment costs are paid by NHS England, the Clinical Research Network (CRN) facilitate payments of ETCs direct to the general practice. Payments no longer go through CCGs. </w:t>
      </w:r>
    </w:p>
    <w:p w14:paraId="3BC23D61" w14:textId="52311881" w:rsidR="00945B38" w:rsidRPr="004D42BF" w:rsidRDefault="00945B38" w:rsidP="00EA7006">
      <w:pPr>
        <w:rPr>
          <w:rFonts w:ascii="Arial" w:hAnsi="Arial" w:cs="Arial"/>
        </w:rPr>
      </w:pPr>
      <w:r w:rsidRPr="004D42BF">
        <w:rPr>
          <w:rFonts w:ascii="Arial" w:hAnsi="Arial" w:cs="Arial"/>
        </w:rPr>
        <w:t xml:space="preserve">NHS Service Support Costs will be paid directly from the Clinical Research Network, quarterly in arrears, based on the activity (accrual of participant or database search/mail out). The Clinical Trials Research Unit (CTRU) at the University of Leeds will be the key contact with the Study Support Service at the CRN, to ensure activity is accurately recorded.    </w:t>
      </w:r>
    </w:p>
    <w:p w14:paraId="25B98051" w14:textId="77777777" w:rsidR="00945B38" w:rsidRDefault="00945B38" w:rsidP="00945B38">
      <w:pPr>
        <w:rPr>
          <w:rFonts w:ascii="Arial" w:hAnsi="Arial" w:cs="Arial"/>
        </w:rPr>
      </w:pPr>
      <w:r w:rsidRPr="004D42BF">
        <w:rPr>
          <w:rFonts w:ascii="Arial" w:hAnsi="Arial" w:cs="Arial"/>
        </w:rPr>
        <w:t>Research costs will be paid direct from the sponsor, via the CTRU, quarterly in arears, based on activity.</w:t>
      </w:r>
    </w:p>
    <w:p w14:paraId="69E711EF" w14:textId="77777777" w:rsidR="00945B38" w:rsidRDefault="00945B38" w:rsidP="009A10F9">
      <w:pPr>
        <w:rPr>
          <w:rFonts w:ascii="Arial" w:hAnsi="Arial" w:cs="Arial"/>
          <w:b/>
        </w:rPr>
      </w:pPr>
    </w:p>
    <w:p w14:paraId="02C8BE8B" w14:textId="56772C91" w:rsidR="00295D7E" w:rsidRPr="00B04C63" w:rsidRDefault="00BA3B44" w:rsidP="00EF1CC0">
      <w:pPr>
        <w:jc w:val="center"/>
        <w:rPr>
          <w:rFonts w:ascii="Arial" w:hAnsi="Arial" w:cs="Arial"/>
          <w:b/>
          <w:sz w:val="24"/>
          <w:szCs w:val="24"/>
        </w:rPr>
      </w:pPr>
      <w:r w:rsidRPr="00B04C63">
        <w:rPr>
          <w:rFonts w:ascii="Arial" w:hAnsi="Arial" w:cs="Arial"/>
          <w:b/>
          <w:sz w:val="24"/>
          <w:szCs w:val="24"/>
        </w:rPr>
        <w:t>Frequently Asked Questions</w:t>
      </w:r>
    </w:p>
    <w:p w14:paraId="2C2CC79C" w14:textId="77777777" w:rsidR="00F663B5" w:rsidRPr="00F663B5" w:rsidRDefault="00F663B5" w:rsidP="00F663B5">
      <w:pPr>
        <w:rPr>
          <w:rFonts w:ascii="Arial" w:hAnsi="Arial" w:cs="Arial"/>
          <w:b/>
        </w:rPr>
      </w:pPr>
      <w:r w:rsidRPr="00F663B5">
        <w:rPr>
          <w:rFonts w:ascii="Arial" w:hAnsi="Arial" w:cs="Arial"/>
          <w:b/>
        </w:rPr>
        <w:t>Why have we been invited to participate?</w:t>
      </w:r>
    </w:p>
    <w:p w14:paraId="4CF26990" w14:textId="3D92429A" w:rsidR="00F663B5" w:rsidRPr="00F663B5" w:rsidRDefault="00F663B5" w:rsidP="00F663B5">
      <w:pPr>
        <w:rPr>
          <w:rFonts w:ascii="Arial" w:hAnsi="Arial" w:cs="Arial"/>
        </w:rPr>
      </w:pPr>
      <w:r w:rsidRPr="00F663B5">
        <w:rPr>
          <w:rFonts w:ascii="Arial" w:hAnsi="Arial" w:cs="Arial"/>
        </w:rPr>
        <w:t xml:space="preserve">This research study is taking place in Yorkshire and </w:t>
      </w:r>
      <w:r>
        <w:rPr>
          <w:rFonts w:ascii="Arial" w:hAnsi="Arial" w:cs="Arial"/>
        </w:rPr>
        <w:t>Tyne and Wear</w:t>
      </w:r>
      <w:r w:rsidRPr="00F663B5">
        <w:rPr>
          <w:rFonts w:ascii="Arial" w:hAnsi="Arial" w:cs="Arial"/>
        </w:rPr>
        <w:t>. We want to ensure that each practice is offered equal opportunity to take part in this trial.</w:t>
      </w:r>
    </w:p>
    <w:p w14:paraId="0AC89481" w14:textId="77777777" w:rsidR="00F663B5" w:rsidRPr="00F663B5" w:rsidRDefault="00F663B5" w:rsidP="00F663B5">
      <w:pPr>
        <w:rPr>
          <w:rFonts w:ascii="Arial" w:hAnsi="Arial" w:cs="Arial"/>
          <w:b/>
        </w:rPr>
      </w:pPr>
      <w:r w:rsidRPr="00F663B5">
        <w:rPr>
          <w:rFonts w:ascii="Arial" w:hAnsi="Arial" w:cs="Arial"/>
          <w:b/>
        </w:rPr>
        <w:t>Do we have to take part?</w:t>
      </w:r>
    </w:p>
    <w:p w14:paraId="4BF5CE83" w14:textId="77777777" w:rsidR="00F663B5" w:rsidRPr="00F663B5" w:rsidRDefault="00F663B5" w:rsidP="00F663B5">
      <w:pPr>
        <w:rPr>
          <w:rFonts w:ascii="Arial" w:hAnsi="Arial" w:cs="Arial"/>
        </w:rPr>
      </w:pPr>
      <w:r w:rsidRPr="00F663B5">
        <w:rPr>
          <w:rFonts w:ascii="Arial" w:hAnsi="Arial" w:cs="Arial"/>
        </w:rPr>
        <w:t>No. You do not have to take part in this study and you do not have to provide us with a reason for non-participation if you do not wish to do so. If you do agree to take part, you can withdraw at any time.</w:t>
      </w:r>
    </w:p>
    <w:p w14:paraId="30005387" w14:textId="77777777" w:rsidR="00F663B5" w:rsidRPr="00F663B5" w:rsidRDefault="00F663B5" w:rsidP="00F663B5">
      <w:pPr>
        <w:rPr>
          <w:rFonts w:ascii="Arial" w:hAnsi="Arial" w:cs="Arial"/>
          <w:b/>
        </w:rPr>
      </w:pPr>
      <w:r w:rsidRPr="00F663B5">
        <w:rPr>
          <w:rFonts w:ascii="Arial" w:hAnsi="Arial" w:cs="Arial"/>
          <w:b/>
        </w:rPr>
        <w:t>If I want to, will I definitely be able to take part?</w:t>
      </w:r>
    </w:p>
    <w:p w14:paraId="17913704" w14:textId="3EB758B3" w:rsidR="00F663B5" w:rsidRPr="00F663B5" w:rsidRDefault="00F663B5" w:rsidP="00F663B5">
      <w:pPr>
        <w:rPr>
          <w:rFonts w:ascii="Arial" w:hAnsi="Arial" w:cs="Arial"/>
        </w:rPr>
      </w:pPr>
      <w:r w:rsidRPr="00F663B5">
        <w:rPr>
          <w:rFonts w:ascii="Arial" w:hAnsi="Arial" w:cs="Arial"/>
        </w:rPr>
        <w:t xml:space="preserve">Unfortunately, no. If, upon review of your </w:t>
      </w:r>
      <w:r w:rsidR="004D0675">
        <w:rPr>
          <w:rFonts w:ascii="Arial" w:hAnsi="Arial" w:cs="Arial"/>
        </w:rPr>
        <w:t>EOI form</w:t>
      </w:r>
      <w:r w:rsidRPr="00F663B5">
        <w:rPr>
          <w:rFonts w:ascii="Arial" w:hAnsi="Arial" w:cs="Arial"/>
        </w:rPr>
        <w:t>, we decide that our intervention is similar to your usual standard of care, you would be ineligible to take part. This is also the case if you are taking part in any initiatives which have similar components to our intervention. This is because we would not be able to accurately determine the effects of our intervention if you were to take part.</w:t>
      </w:r>
    </w:p>
    <w:p w14:paraId="38F8472E" w14:textId="77777777" w:rsidR="00F663B5" w:rsidRPr="00F663B5" w:rsidRDefault="00F663B5" w:rsidP="00F663B5">
      <w:pPr>
        <w:rPr>
          <w:rFonts w:ascii="Arial" w:hAnsi="Arial" w:cs="Arial"/>
          <w:b/>
        </w:rPr>
      </w:pPr>
      <w:r w:rsidRPr="00F663B5">
        <w:rPr>
          <w:rFonts w:ascii="Arial" w:hAnsi="Arial" w:cs="Arial"/>
          <w:b/>
        </w:rPr>
        <w:t xml:space="preserve">What are the possible benefits and risks of taking part?  </w:t>
      </w:r>
    </w:p>
    <w:p w14:paraId="786EBBB0" w14:textId="5A6174E9" w:rsidR="00196125" w:rsidRPr="00196125" w:rsidRDefault="00F663B5" w:rsidP="00196125">
      <w:pPr>
        <w:rPr>
          <w:rFonts w:ascii="Arial" w:hAnsi="Arial" w:cs="Arial"/>
        </w:rPr>
      </w:pPr>
      <w:r w:rsidRPr="00F663B5">
        <w:rPr>
          <w:rFonts w:ascii="Arial" w:hAnsi="Arial" w:cs="Arial"/>
        </w:rPr>
        <w:t>We do not foresee any risks to taking part in this trial. Benefits of taking part include:</w:t>
      </w:r>
    </w:p>
    <w:p w14:paraId="37F7160B" w14:textId="356D3D26" w:rsidR="0058530F" w:rsidRPr="005E3D21"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sidRPr="0058530F">
        <w:rPr>
          <w:rFonts w:ascii="Arial" w:eastAsia="Arial" w:hAnsi="Arial" w:cs="Arial"/>
          <w:color w:val="auto"/>
        </w:rPr>
        <w:t>Research Nurse</w:t>
      </w:r>
      <w:r w:rsidR="0042032A">
        <w:rPr>
          <w:rFonts w:ascii="Arial" w:eastAsia="Arial" w:hAnsi="Arial" w:cs="Arial"/>
          <w:color w:val="auto"/>
        </w:rPr>
        <w:t>*</w:t>
      </w:r>
      <w:r w:rsidRPr="0058530F">
        <w:rPr>
          <w:rFonts w:ascii="Arial" w:eastAsia="Arial" w:hAnsi="Arial" w:cs="Arial"/>
          <w:color w:val="auto"/>
        </w:rPr>
        <w:t xml:space="preserve"> support;</w:t>
      </w:r>
    </w:p>
    <w:p w14:paraId="7AD77F67" w14:textId="54C13E2A" w:rsidR="005E3D21" w:rsidRDefault="005E3D21"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color w:val="auto"/>
        </w:rPr>
      </w:pPr>
      <w:r w:rsidRPr="004B7DD7">
        <w:rPr>
          <w:rFonts w:ascii="Arial" w:eastAsia="Arial" w:hAnsi="Arial" w:cs="Arial"/>
          <w:color w:val="auto"/>
        </w:rPr>
        <w:t>Practice Nurse can act as Principal Investigator;</w:t>
      </w:r>
    </w:p>
    <w:p w14:paraId="1D15810F" w14:textId="0F14127E" w:rsidR="0058530F" w:rsidRPr="0058530F"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color w:val="auto"/>
        </w:rPr>
      </w:pPr>
      <w:r w:rsidRPr="0058530F">
        <w:rPr>
          <w:rFonts w:ascii="Arial" w:eastAsia="Arial" w:hAnsi="Arial" w:cs="Arial"/>
          <w:color w:val="auto"/>
        </w:rPr>
        <w:t>CANAssess can be delivered alongside other current cancer trials;</w:t>
      </w:r>
    </w:p>
    <w:p w14:paraId="28CCEAC1" w14:textId="77777777" w:rsidR="00092F0E" w:rsidRPr="00092F0E" w:rsidRDefault="00092F0E" w:rsidP="00092F0E">
      <w:pPr>
        <w:pStyle w:val="ListParagraph"/>
        <w:numPr>
          <w:ilvl w:val="0"/>
          <w:numId w:val="13"/>
        </w:numPr>
        <w:rPr>
          <w:rFonts w:ascii="Arial" w:eastAsia="Arial" w:hAnsi="Arial" w:cs="Arial"/>
          <w:color w:val="auto"/>
        </w:rPr>
      </w:pPr>
      <w:r w:rsidRPr="00092F0E">
        <w:rPr>
          <w:rFonts w:ascii="Arial" w:eastAsia="Arial" w:hAnsi="Arial" w:cs="Arial"/>
          <w:color w:val="auto"/>
        </w:rPr>
        <w:t xml:space="preserve">The study is not limited to patients within 6 months of diagnosis, but a NAT-C assessment of a patient within 6 months of cancer diagnosis will count for the Quality Outcomes Framework cancer review target; </w:t>
      </w:r>
    </w:p>
    <w:p w14:paraId="20192133" w14:textId="77777777" w:rsidR="0058530F" w:rsidRPr="0058530F"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sidRPr="0058530F">
        <w:rPr>
          <w:rFonts w:ascii="Arial" w:eastAsia="Arial" w:hAnsi="Arial" w:cs="Arial"/>
          <w:color w:val="auto"/>
        </w:rPr>
        <w:t>Q1003 compliance;</w:t>
      </w:r>
    </w:p>
    <w:p w14:paraId="50A9862E" w14:textId="77777777" w:rsidR="006A61F7"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sidRPr="0058530F">
        <w:rPr>
          <w:rFonts w:ascii="Arial" w:eastAsia="Arial" w:hAnsi="Arial" w:cs="Arial"/>
          <w:color w:val="auto"/>
        </w:rPr>
        <w:t>Practices will be trained in the intervention, and control practices will receive priority training in the intervention if the trial results show to be effective;</w:t>
      </w:r>
      <w:r w:rsidRPr="0058530F">
        <w:rPr>
          <w:rFonts w:ascii="Arial" w:eastAsia="Arial" w:hAnsi="Arial" w:cs="Arial"/>
          <w:b/>
          <w:color w:val="auto"/>
        </w:rPr>
        <w:t xml:space="preserve"> </w:t>
      </w:r>
    </w:p>
    <w:p w14:paraId="7F1B597F" w14:textId="3CC22857" w:rsidR="0058530F" w:rsidRPr="0058530F" w:rsidRDefault="00953BCD"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Pr>
          <w:rFonts w:ascii="Arial" w:eastAsia="Arial" w:hAnsi="Arial" w:cs="Arial"/>
          <w:color w:val="auto"/>
        </w:rPr>
        <w:t>GPs</w:t>
      </w:r>
      <w:r w:rsidR="0036014A">
        <w:rPr>
          <w:rFonts w:ascii="Arial" w:eastAsia="Arial" w:hAnsi="Arial" w:cs="Arial"/>
          <w:color w:val="auto"/>
        </w:rPr>
        <w:t xml:space="preserve"> and nurses</w:t>
      </w:r>
      <w:r w:rsidRPr="005E3D21">
        <w:rPr>
          <w:rFonts w:ascii="Arial" w:eastAsia="Arial" w:hAnsi="Arial" w:cs="Arial"/>
          <w:color w:val="auto"/>
        </w:rPr>
        <w:t xml:space="preserve"> </w:t>
      </w:r>
      <w:r w:rsidR="006A61F7" w:rsidRPr="005E3D21">
        <w:rPr>
          <w:rFonts w:ascii="Arial" w:eastAsia="Arial" w:hAnsi="Arial" w:cs="Arial"/>
          <w:color w:val="auto"/>
        </w:rPr>
        <w:t xml:space="preserve">trained in the intervention will be given a certificate for use in their </w:t>
      </w:r>
      <w:r w:rsidR="006A61F7">
        <w:rPr>
          <w:rFonts w:ascii="Arial" w:eastAsia="Arial" w:hAnsi="Arial" w:cs="Arial"/>
          <w:color w:val="auto"/>
        </w:rPr>
        <w:t xml:space="preserve">revalidation </w:t>
      </w:r>
      <w:r w:rsidR="006A61F7" w:rsidRPr="005E3D21">
        <w:rPr>
          <w:rFonts w:ascii="Arial" w:eastAsia="Arial" w:hAnsi="Arial" w:cs="Arial"/>
          <w:color w:val="auto"/>
        </w:rPr>
        <w:t>appraisal;</w:t>
      </w:r>
      <w:r w:rsidR="006A61F7">
        <w:rPr>
          <w:rFonts w:ascii="Arial" w:eastAsia="Arial" w:hAnsi="Arial" w:cs="Arial"/>
          <w:b/>
          <w:color w:val="auto"/>
        </w:rPr>
        <w:t xml:space="preserve"> </w:t>
      </w:r>
      <w:r w:rsidR="0058530F" w:rsidRPr="0058530F">
        <w:rPr>
          <w:rFonts w:ascii="Arial" w:eastAsia="Arial" w:hAnsi="Arial" w:cs="Arial"/>
          <w:color w:val="auto"/>
        </w:rPr>
        <w:t>and</w:t>
      </w:r>
    </w:p>
    <w:p w14:paraId="58C375AD" w14:textId="73B6E270" w:rsidR="0058530F" w:rsidRPr="00973E74" w:rsidRDefault="0058530F" w:rsidP="00973E74">
      <w:pPr>
        <w:pStyle w:val="ListParagraph"/>
        <w:widowControl w:val="0"/>
        <w:numPr>
          <w:ilvl w:val="0"/>
          <w:numId w:val="13"/>
        </w:numPr>
        <w:pBdr>
          <w:top w:val="nil"/>
          <w:left w:val="nil"/>
          <w:bottom w:val="nil"/>
          <w:right w:val="nil"/>
          <w:between w:val="nil"/>
        </w:pBdr>
        <w:spacing w:line="288" w:lineRule="auto"/>
        <w:ind w:right="-568"/>
        <w:rPr>
          <w:rFonts w:ascii="Arial" w:eastAsia="Arial" w:hAnsi="Arial" w:cs="Arial"/>
          <w:b/>
          <w:color w:val="auto"/>
        </w:rPr>
      </w:pPr>
      <w:r w:rsidRPr="0058530F">
        <w:rPr>
          <w:rFonts w:ascii="Arial" w:eastAsia="Arial" w:hAnsi="Arial" w:cs="Arial"/>
          <w:color w:val="auto"/>
        </w:rPr>
        <w:t xml:space="preserve">The intervention is easily uploaded onto EMIS and </w:t>
      </w:r>
      <w:proofErr w:type="spellStart"/>
      <w:r w:rsidRPr="0058530F">
        <w:rPr>
          <w:rFonts w:ascii="Arial" w:eastAsia="Arial" w:hAnsi="Arial" w:cs="Arial"/>
          <w:color w:val="auto"/>
        </w:rPr>
        <w:t>SystmOne</w:t>
      </w:r>
      <w:proofErr w:type="spellEnd"/>
      <w:r w:rsidRPr="0058530F">
        <w:rPr>
          <w:rFonts w:ascii="Arial" w:eastAsia="Arial" w:hAnsi="Arial" w:cs="Arial"/>
          <w:color w:val="auto"/>
        </w:rPr>
        <w:t>.</w:t>
      </w:r>
    </w:p>
    <w:p w14:paraId="6DCEB746" w14:textId="77777777" w:rsidR="00F663B5" w:rsidRPr="00F663B5" w:rsidRDefault="00F663B5" w:rsidP="00F663B5">
      <w:pPr>
        <w:rPr>
          <w:rFonts w:ascii="Arial" w:hAnsi="Arial" w:cs="Arial"/>
          <w:b/>
        </w:rPr>
      </w:pPr>
      <w:r w:rsidRPr="00F663B5">
        <w:rPr>
          <w:rFonts w:ascii="Arial" w:hAnsi="Arial" w:cs="Arial"/>
          <w:b/>
        </w:rPr>
        <w:t>Will the information be confidential?</w:t>
      </w:r>
    </w:p>
    <w:p w14:paraId="2E59ECF2" w14:textId="77777777" w:rsidR="00F663B5" w:rsidRPr="003B4A21" w:rsidRDefault="00F663B5" w:rsidP="00F663B5">
      <w:pPr>
        <w:rPr>
          <w:rFonts w:ascii="Arial" w:hAnsi="Arial" w:cs="Arial"/>
        </w:rPr>
      </w:pPr>
      <w:r w:rsidRPr="003B4A21">
        <w:rPr>
          <w:rFonts w:ascii="Arial" w:hAnsi="Arial" w:cs="Arial"/>
        </w:rPr>
        <w:t>Yes, all information will be stored at the University of Leeds and the University of Hull and will be kept confidential.</w:t>
      </w:r>
    </w:p>
    <w:p w14:paraId="4AE3C4C6" w14:textId="77777777" w:rsidR="00F663B5" w:rsidRPr="00F663B5" w:rsidRDefault="00F663B5" w:rsidP="00F663B5">
      <w:pPr>
        <w:rPr>
          <w:rFonts w:ascii="Arial" w:hAnsi="Arial" w:cs="Arial"/>
          <w:b/>
        </w:rPr>
      </w:pPr>
      <w:r w:rsidRPr="00F663B5">
        <w:rPr>
          <w:rFonts w:ascii="Arial" w:hAnsi="Arial" w:cs="Arial"/>
          <w:b/>
        </w:rPr>
        <w:t xml:space="preserve">What will happen to the results of this research?  </w:t>
      </w:r>
    </w:p>
    <w:p w14:paraId="1F00B700" w14:textId="31B3C5A7" w:rsidR="00F663B5" w:rsidRPr="003B4A21" w:rsidRDefault="00F663B5" w:rsidP="00F663B5">
      <w:pPr>
        <w:rPr>
          <w:rFonts w:ascii="Arial" w:hAnsi="Arial" w:cs="Arial"/>
        </w:rPr>
      </w:pPr>
      <w:r w:rsidRPr="003B4A21">
        <w:rPr>
          <w:rFonts w:ascii="Arial" w:hAnsi="Arial" w:cs="Arial"/>
        </w:rPr>
        <w:lastRenderedPageBreak/>
        <w:t>We will distribute the results of the research study to all general practices who take part. You will not be able to identify individual practices from the results.</w:t>
      </w:r>
      <w:r w:rsidR="00283F81">
        <w:rPr>
          <w:rFonts w:ascii="Arial" w:hAnsi="Arial" w:cs="Arial"/>
        </w:rPr>
        <w:t xml:space="preserve"> We will also present at clinical and research conferences, publish findings in peer reviewed journals, and disseminate executive summaries to policy and public influencers.</w:t>
      </w:r>
    </w:p>
    <w:p w14:paraId="79793105" w14:textId="77777777" w:rsidR="00F663B5" w:rsidRPr="00F663B5" w:rsidRDefault="00F663B5" w:rsidP="00F663B5">
      <w:pPr>
        <w:rPr>
          <w:rFonts w:ascii="Arial" w:hAnsi="Arial" w:cs="Arial"/>
          <w:b/>
        </w:rPr>
      </w:pPr>
      <w:r w:rsidRPr="00F663B5">
        <w:rPr>
          <w:rFonts w:ascii="Arial" w:hAnsi="Arial" w:cs="Arial"/>
          <w:b/>
        </w:rPr>
        <w:t xml:space="preserve">Who is organising the research?  </w:t>
      </w:r>
    </w:p>
    <w:p w14:paraId="395A8B99" w14:textId="42F62DBC" w:rsidR="00F663B5" w:rsidRDefault="00F663B5" w:rsidP="00F663B5">
      <w:pPr>
        <w:rPr>
          <w:rFonts w:ascii="Arial" w:hAnsi="Arial" w:cs="Arial"/>
        </w:rPr>
      </w:pPr>
      <w:r w:rsidRPr="001E2047">
        <w:rPr>
          <w:rFonts w:ascii="Arial" w:hAnsi="Arial" w:cs="Arial"/>
        </w:rPr>
        <w:t>Our team includes experienced researchers from the University of Leeds and the University of Hull, GPs, health economists, and patient representatives, who a</w:t>
      </w:r>
      <w:r w:rsidR="001E2047">
        <w:rPr>
          <w:rFonts w:ascii="Arial" w:hAnsi="Arial" w:cs="Arial"/>
        </w:rPr>
        <w:t xml:space="preserve">ll contribute to the research. </w:t>
      </w:r>
      <w:r w:rsidRPr="001E2047">
        <w:rPr>
          <w:rFonts w:ascii="Arial" w:hAnsi="Arial" w:cs="Arial"/>
        </w:rPr>
        <w:t>The chief investigator is Prof. Miriam Johnson, Professor of Palliative Medicine at the University of Hull.</w:t>
      </w:r>
    </w:p>
    <w:p w14:paraId="384B1D4C" w14:textId="77777777" w:rsidR="00942FDF" w:rsidRDefault="00942FDF" w:rsidP="00F663B5">
      <w:pPr>
        <w:rPr>
          <w:rFonts w:ascii="Arial" w:hAnsi="Arial" w:cs="Arial"/>
          <w:b/>
        </w:rPr>
      </w:pPr>
    </w:p>
    <w:p w14:paraId="79456760" w14:textId="43495AE0" w:rsidR="00942FDF" w:rsidRDefault="00942FDF" w:rsidP="00F663B5">
      <w:pPr>
        <w:rPr>
          <w:rFonts w:ascii="Arial" w:hAnsi="Arial" w:cs="Arial"/>
          <w:b/>
        </w:rPr>
      </w:pPr>
      <w:r w:rsidRPr="00942FDF">
        <w:rPr>
          <w:rFonts w:ascii="Arial" w:hAnsi="Arial" w:cs="Arial"/>
          <w:b/>
        </w:rPr>
        <w:t>How much could our practice receive for taking part?</w:t>
      </w:r>
    </w:p>
    <w:p w14:paraId="0229BC36" w14:textId="4A9D250B" w:rsidR="00C84DB0" w:rsidRDefault="006203C4" w:rsidP="00F663B5">
      <w:pPr>
        <w:rPr>
          <w:rFonts w:ascii="Arial" w:hAnsi="Arial" w:cs="Arial"/>
          <w:b/>
        </w:rPr>
      </w:pPr>
      <w:r>
        <w:rPr>
          <w:rFonts w:ascii="Arial" w:hAnsi="Arial" w:cs="Arial"/>
          <w:b/>
        </w:rPr>
        <w:t>Trial Set-up</w:t>
      </w:r>
      <w:r w:rsidR="003B7BA9">
        <w:rPr>
          <w:rFonts w:ascii="Arial" w:hAnsi="Arial" w:cs="Arial"/>
          <w:b/>
        </w:rPr>
        <w:t xml:space="preserve"> and screening</w:t>
      </w:r>
      <w:r>
        <w:rPr>
          <w:rFonts w:ascii="Arial" w:hAnsi="Arial" w:cs="Arial"/>
          <w:b/>
        </w:rPr>
        <w:t>:</w:t>
      </w:r>
    </w:p>
    <w:p w14:paraId="32ACDCF0" w14:textId="25DF733E" w:rsidR="009D114C" w:rsidRPr="00C2450E" w:rsidRDefault="00C2450E" w:rsidP="00DB4187">
      <w:pPr>
        <w:spacing w:after="0"/>
        <w:rPr>
          <w:rFonts w:ascii="Arial" w:hAnsi="Arial" w:cs="Arial"/>
        </w:rPr>
      </w:pPr>
      <w:r w:rsidRPr="00C2450E">
        <w:rPr>
          <w:rFonts w:ascii="Arial" w:hAnsi="Arial" w:cs="Arial"/>
          <w:i/>
        </w:rPr>
        <w:t>Control Practices:</w:t>
      </w:r>
      <w:r>
        <w:rPr>
          <w:rFonts w:ascii="Arial" w:hAnsi="Arial" w:cs="Arial"/>
        </w:rPr>
        <w:t xml:space="preserve"> £</w:t>
      </w:r>
      <w:r w:rsidR="00F76572">
        <w:rPr>
          <w:rFonts w:ascii="Arial" w:hAnsi="Arial" w:cs="Arial"/>
        </w:rPr>
        <w:t>576.90</w:t>
      </w:r>
    </w:p>
    <w:p w14:paraId="449ABCC8" w14:textId="19DDB552" w:rsidR="00C2450E" w:rsidRPr="00262692" w:rsidRDefault="00C2450E" w:rsidP="00DB4187">
      <w:pPr>
        <w:spacing w:after="0"/>
        <w:rPr>
          <w:rFonts w:ascii="Arial" w:hAnsi="Arial" w:cs="Arial"/>
        </w:rPr>
      </w:pPr>
      <w:r w:rsidRPr="00C2450E">
        <w:rPr>
          <w:rFonts w:ascii="Arial" w:hAnsi="Arial" w:cs="Arial"/>
          <w:i/>
        </w:rPr>
        <w:t>Intervention Practices</w:t>
      </w:r>
      <w:r>
        <w:rPr>
          <w:rFonts w:ascii="Arial" w:hAnsi="Arial" w:cs="Arial"/>
          <w:i/>
        </w:rPr>
        <w:t xml:space="preserve">: </w:t>
      </w:r>
      <w:r w:rsidR="00262692" w:rsidRPr="00262692">
        <w:rPr>
          <w:rFonts w:ascii="Arial" w:hAnsi="Arial" w:cs="Arial"/>
        </w:rPr>
        <w:t>£</w:t>
      </w:r>
      <w:r w:rsidR="00F76572" w:rsidRPr="00F76572">
        <w:rPr>
          <w:rFonts w:ascii="Arial" w:hAnsi="Arial" w:cs="Arial"/>
        </w:rPr>
        <w:t>789.3</w:t>
      </w:r>
      <w:r w:rsidR="00F76572">
        <w:rPr>
          <w:rFonts w:ascii="Arial" w:hAnsi="Arial" w:cs="Arial"/>
        </w:rPr>
        <w:t>0</w:t>
      </w:r>
    </w:p>
    <w:p w14:paraId="6132DC25" w14:textId="77777777" w:rsidR="0092236E" w:rsidRDefault="0092236E" w:rsidP="00F663B5">
      <w:pPr>
        <w:rPr>
          <w:rFonts w:ascii="Arial" w:hAnsi="Arial" w:cs="Arial"/>
          <w:b/>
        </w:rPr>
      </w:pPr>
    </w:p>
    <w:p w14:paraId="7BDF80D3" w14:textId="642E59AB" w:rsidR="00C2450E" w:rsidRDefault="00C2450E" w:rsidP="00F663B5">
      <w:pPr>
        <w:rPr>
          <w:rFonts w:ascii="Arial" w:hAnsi="Arial" w:cs="Arial"/>
          <w:b/>
        </w:rPr>
      </w:pPr>
      <w:r>
        <w:rPr>
          <w:rFonts w:ascii="Arial" w:hAnsi="Arial" w:cs="Arial"/>
          <w:b/>
        </w:rPr>
        <w:t>Per-patient recruited:</w:t>
      </w:r>
    </w:p>
    <w:p w14:paraId="408A00A9" w14:textId="2BD80D2D" w:rsidR="009B08A3" w:rsidRDefault="00762D46" w:rsidP="0092236E">
      <w:pPr>
        <w:spacing w:after="0"/>
        <w:rPr>
          <w:rFonts w:ascii="Arial" w:hAnsi="Arial" w:cs="Arial"/>
          <w:i/>
        </w:rPr>
      </w:pPr>
      <w:r>
        <w:rPr>
          <w:rFonts w:ascii="Arial" w:hAnsi="Arial" w:cs="Arial"/>
          <w:i/>
        </w:rPr>
        <w:t>All practices</w:t>
      </w:r>
      <w:r w:rsidR="00563B04">
        <w:rPr>
          <w:rFonts w:ascii="Arial" w:hAnsi="Arial" w:cs="Arial"/>
          <w:i/>
        </w:rPr>
        <w:t>:</w:t>
      </w:r>
    </w:p>
    <w:p w14:paraId="6C09D716" w14:textId="58362385" w:rsidR="00563B04" w:rsidRDefault="00563B04" w:rsidP="0092236E">
      <w:pPr>
        <w:spacing w:after="0"/>
        <w:rPr>
          <w:rFonts w:ascii="Arial" w:hAnsi="Arial" w:cs="Arial"/>
          <w:i/>
        </w:rPr>
      </w:pPr>
      <w:r>
        <w:rPr>
          <w:rFonts w:ascii="Arial" w:hAnsi="Arial" w:cs="Arial"/>
          <w:i/>
        </w:rPr>
        <w:t>Control Practice: £79.00</w:t>
      </w:r>
    </w:p>
    <w:p w14:paraId="2FFD7B56" w14:textId="573BFD0A" w:rsidR="00563B04" w:rsidRDefault="00563B04" w:rsidP="0092236E">
      <w:pPr>
        <w:spacing w:after="0"/>
        <w:rPr>
          <w:rFonts w:ascii="Arial" w:hAnsi="Arial" w:cs="Arial"/>
          <w:i/>
        </w:rPr>
      </w:pPr>
      <w:r>
        <w:rPr>
          <w:rFonts w:ascii="Arial" w:hAnsi="Arial" w:cs="Arial"/>
          <w:i/>
        </w:rPr>
        <w:t>Intervention Practice: £137.55</w:t>
      </w:r>
    </w:p>
    <w:p w14:paraId="793AC1FF" w14:textId="77777777" w:rsidR="00563B04" w:rsidRDefault="00563B04" w:rsidP="0092236E">
      <w:pPr>
        <w:spacing w:after="0"/>
        <w:rPr>
          <w:rFonts w:ascii="Arial" w:hAnsi="Arial" w:cs="Arial"/>
          <w:i/>
        </w:rPr>
      </w:pPr>
    </w:p>
    <w:p w14:paraId="1EEB43D9" w14:textId="77777777" w:rsidR="00942FDF" w:rsidRPr="00942FDF" w:rsidRDefault="00942FDF" w:rsidP="00F663B5">
      <w:pPr>
        <w:rPr>
          <w:rFonts w:ascii="Arial" w:hAnsi="Arial" w:cs="Arial"/>
        </w:rPr>
      </w:pPr>
    </w:p>
    <w:p w14:paraId="61AA2CF2" w14:textId="77777777" w:rsidR="00F663B5" w:rsidRPr="00F663B5" w:rsidRDefault="00F663B5" w:rsidP="00F663B5">
      <w:pPr>
        <w:rPr>
          <w:rFonts w:ascii="Arial" w:hAnsi="Arial" w:cs="Arial"/>
          <w:b/>
        </w:rPr>
      </w:pPr>
      <w:r w:rsidRPr="00F663B5">
        <w:rPr>
          <w:rFonts w:ascii="Arial" w:hAnsi="Arial" w:cs="Arial"/>
          <w:b/>
        </w:rPr>
        <w:t xml:space="preserve">What if we need further information?  </w:t>
      </w:r>
    </w:p>
    <w:p w14:paraId="588B1AE0" w14:textId="3364F317" w:rsidR="00F663B5" w:rsidRPr="006C61D1" w:rsidRDefault="00F663B5" w:rsidP="00F663B5">
      <w:pPr>
        <w:rPr>
          <w:rFonts w:ascii="Arial" w:hAnsi="Arial" w:cs="Arial"/>
        </w:rPr>
      </w:pPr>
      <w:r w:rsidRPr="006C61D1">
        <w:rPr>
          <w:rFonts w:ascii="Arial" w:hAnsi="Arial" w:cs="Arial"/>
        </w:rPr>
        <w:t>Please co</w:t>
      </w:r>
      <w:r w:rsidR="008118C1">
        <w:rPr>
          <w:rFonts w:ascii="Arial" w:hAnsi="Arial" w:cs="Arial"/>
        </w:rPr>
        <w:t>ntact Emma McNaught, CANAssess T</w:t>
      </w:r>
      <w:r w:rsidRPr="006C61D1">
        <w:rPr>
          <w:rFonts w:ascii="Arial" w:hAnsi="Arial" w:cs="Arial"/>
        </w:rPr>
        <w:t xml:space="preserve">rial </w:t>
      </w:r>
      <w:r w:rsidR="008118C1">
        <w:rPr>
          <w:rFonts w:ascii="Arial" w:hAnsi="Arial" w:cs="Arial"/>
        </w:rPr>
        <w:t>C</w:t>
      </w:r>
      <w:r w:rsidRPr="006C61D1">
        <w:rPr>
          <w:rFonts w:ascii="Arial" w:hAnsi="Arial" w:cs="Arial"/>
        </w:rPr>
        <w:t>oordinator on:</w:t>
      </w:r>
    </w:p>
    <w:p w14:paraId="34F58C3F" w14:textId="6B145484" w:rsidR="00E33C62" w:rsidRDefault="00F663B5" w:rsidP="00F663B5">
      <w:pPr>
        <w:rPr>
          <w:rFonts w:ascii="Arial" w:hAnsi="Arial" w:cs="Arial"/>
        </w:rPr>
      </w:pPr>
      <w:r w:rsidRPr="006C61D1">
        <w:rPr>
          <w:rFonts w:ascii="Arial" w:hAnsi="Arial" w:cs="Arial"/>
        </w:rPr>
        <w:t xml:space="preserve">Email: CANASSESS@Leeds.ac.uk, Tel. 0113 343 1978  </w:t>
      </w:r>
    </w:p>
    <w:p w14:paraId="04985E83" w14:textId="77777777" w:rsidR="00E33C62" w:rsidRPr="00B2216A" w:rsidRDefault="00E33C62" w:rsidP="00B2216A">
      <w:pPr>
        <w:rPr>
          <w:rFonts w:ascii="Arial" w:hAnsi="Arial" w:cs="Arial"/>
        </w:rPr>
      </w:pPr>
    </w:p>
    <w:p w14:paraId="00092F1B" w14:textId="77777777" w:rsidR="00E33C62" w:rsidRPr="00E33C62" w:rsidRDefault="00E33C62">
      <w:pPr>
        <w:rPr>
          <w:rFonts w:ascii="Arial" w:hAnsi="Arial" w:cs="Arial"/>
        </w:rPr>
      </w:pPr>
    </w:p>
    <w:p w14:paraId="1F638BF4" w14:textId="1C27CA11" w:rsidR="00BA3B44" w:rsidRPr="00B2216A" w:rsidRDefault="00BA3B44" w:rsidP="00681EEE">
      <w:pPr>
        <w:tabs>
          <w:tab w:val="left" w:pos="4404"/>
        </w:tabs>
        <w:rPr>
          <w:rFonts w:ascii="Arial" w:hAnsi="Arial" w:cs="Arial"/>
        </w:rPr>
      </w:pPr>
    </w:p>
    <w:sectPr w:rsidR="00BA3B44" w:rsidRPr="00B2216A" w:rsidSect="009A10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5A88E" w14:textId="77777777" w:rsidR="001660EE" w:rsidRDefault="001660EE" w:rsidP="009A10F9">
      <w:pPr>
        <w:spacing w:after="0" w:line="240" w:lineRule="auto"/>
      </w:pPr>
      <w:r>
        <w:separator/>
      </w:r>
    </w:p>
  </w:endnote>
  <w:endnote w:type="continuationSeparator" w:id="0">
    <w:p w14:paraId="321319D5" w14:textId="77777777" w:rsidR="001660EE" w:rsidRDefault="001660EE" w:rsidP="009A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BBF3" w14:textId="746CE67F" w:rsidR="00C326E5" w:rsidRDefault="00C326E5">
    <w:pPr>
      <w:pStyle w:val="Footer"/>
    </w:pPr>
    <w:proofErr w:type="spellStart"/>
    <w:r>
      <w:t>CANAssess_</w:t>
    </w:r>
    <w:r w:rsidR="00EB6088">
      <w:t>RISP_</w:t>
    </w:r>
    <w:r w:rsidR="00D507AD">
      <w:t>Model</w:t>
    </w:r>
    <w:proofErr w:type="spellEnd"/>
    <w:r w:rsidR="00D507AD">
      <w:t xml:space="preserve"> 2</w:t>
    </w:r>
    <w:r w:rsidR="00EB6088">
      <w:t>_</w:t>
    </w:r>
    <w:r w:rsidR="00C76091">
      <w:t>v</w:t>
    </w:r>
    <w:r w:rsidR="005361B1">
      <w:t>1.0_20200520</w:t>
    </w:r>
  </w:p>
  <w:p w14:paraId="79E9CB20" w14:textId="77777777" w:rsidR="00870A53" w:rsidRDefault="00870A53">
    <w:pPr>
      <w:pStyle w:val="Footer"/>
    </w:pPr>
  </w:p>
  <w:p w14:paraId="005A27E1" w14:textId="0EB33EB3" w:rsidR="00870A53" w:rsidRPr="00704C8B" w:rsidRDefault="00870A53" w:rsidP="00870A53">
    <w:pPr>
      <w:pStyle w:val="Header"/>
      <w:rPr>
        <w:rFonts w:ascii="Arial" w:hAnsi="Arial" w:cs="Arial"/>
      </w:rPr>
    </w:pPr>
    <w:r w:rsidRPr="00704C8B">
      <w:rPr>
        <w:rFonts w:ascii="Arial" w:hAnsi="Arial" w:cs="Arial"/>
      </w:rPr>
      <w:t>Research Nurse* = CANAssess Research Nurse, Research Assistant, or Clinical Studies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4B799" w14:textId="77777777" w:rsidR="001660EE" w:rsidRDefault="001660EE" w:rsidP="009A10F9">
      <w:pPr>
        <w:spacing w:after="0" w:line="240" w:lineRule="auto"/>
      </w:pPr>
      <w:r>
        <w:separator/>
      </w:r>
    </w:p>
  </w:footnote>
  <w:footnote w:type="continuationSeparator" w:id="0">
    <w:p w14:paraId="0826A5F6" w14:textId="77777777" w:rsidR="001660EE" w:rsidRDefault="001660EE" w:rsidP="009A1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ECF"/>
    <w:multiLevelType w:val="hybridMultilevel"/>
    <w:tmpl w:val="9D4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B783F"/>
    <w:multiLevelType w:val="hybridMultilevel"/>
    <w:tmpl w:val="A42A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10D78"/>
    <w:multiLevelType w:val="hybridMultilevel"/>
    <w:tmpl w:val="E43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41350"/>
    <w:multiLevelType w:val="hybridMultilevel"/>
    <w:tmpl w:val="3B0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A058F"/>
    <w:multiLevelType w:val="hybridMultilevel"/>
    <w:tmpl w:val="C36C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8052A"/>
    <w:multiLevelType w:val="hybridMultilevel"/>
    <w:tmpl w:val="EF96CD80"/>
    <w:lvl w:ilvl="0" w:tplc="DB3083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5F5B47"/>
    <w:multiLevelType w:val="hybridMultilevel"/>
    <w:tmpl w:val="9D821462"/>
    <w:lvl w:ilvl="0" w:tplc="08090001">
      <w:start w:val="1"/>
      <w:numFmt w:val="bullet"/>
      <w:lvlText w:val=""/>
      <w:lvlJc w:val="left"/>
      <w:pPr>
        <w:ind w:left="720" w:hanging="360"/>
      </w:pPr>
      <w:rPr>
        <w:rFonts w:ascii="Symbol" w:hAnsi="Symbol" w:hint="default"/>
      </w:rPr>
    </w:lvl>
    <w:lvl w:ilvl="1" w:tplc="5A08792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B954E9"/>
    <w:multiLevelType w:val="hybridMultilevel"/>
    <w:tmpl w:val="CA7A572C"/>
    <w:lvl w:ilvl="0" w:tplc="63CE7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222332"/>
    <w:multiLevelType w:val="hybridMultilevel"/>
    <w:tmpl w:val="E1CE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6F7107"/>
    <w:multiLevelType w:val="hybridMultilevel"/>
    <w:tmpl w:val="503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EF420F"/>
    <w:multiLevelType w:val="hybridMultilevel"/>
    <w:tmpl w:val="FE7C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271AA"/>
    <w:multiLevelType w:val="hybridMultilevel"/>
    <w:tmpl w:val="D22C80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3345B2D"/>
    <w:multiLevelType w:val="hybridMultilevel"/>
    <w:tmpl w:val="1C565E96"/>
    <w:lvl w:ilvl="0" w:tplc="6D4A3E3C">
      <w:start w:val="1"/>
      <w:numFmt w:val="decimal"/>
      <w:lvlText w:val="%1."/>
      <w:lvlJc w:val="left"/>
      <w:pPr>
        <w:ind w:left="1080" w:hanging="720"/>
      </w:pPr>
      <w:rPr>
        <w:rFonts w:hint="default"/>
      </w:rPr>
    </w:lvl>
    <w:lvl w:ilvl="1" w:tplc="2A321F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
  </w:num>
  <w:num w:numId="5">
    <w:abstractNumId w:val="12"/>
  </w:num>
  <w:num w:numId="6">
    <w:abstractNumId w:val="10"/>
  </w:num>
  <w:num w:numId="7">
    <w:abstractNumId w:val="6"/>
  </w:num>
  <w:num w:numId="8">
    <w:abstractNumId w:val="5"/>
  </w:num>
  <w:num w:numId="9">
    <w:abstractNumId w:val="0"/>
  </w:num>
  <w:num w:numId="10">
    <w:abstractNumId w:val="7"/>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F9"/>
    <w:rsid w:val="00002065"/>
    <w:rsid w:val="00005B7B"/>
    <w:rsid w:val="000103B7"/>
    <w:rsid w:val="00013600"/>
    <w:rsid w:val="00014586"/>
    <w:rsid w:val="0002362B"/>
    <w:rsid w:val="00036932"/>
    <w:rsid w:val="0005297E"/>
    <w:rsid w:val="00063B26"/>
    <w:rsid w:val="0008690C"/>
    <w:rsid w:val="00092F0E"/>
    <w:rsid w:val="00093221"/>
    <w:rsid w:val="000A0EC3"/>
    <w:rsid w:val="000A286D"/>
    <w:rsid w:val="000A2DFC"/>
    <w:rsid w:val="000B61DE"/>
    <w:rsid w:val="000D34D7"/>
    <w:rsid w:val="000D7982"/>
    <w:rsid w:val="000E1F2A"/>
    <w:rsid w:val="000F42F4"/>
    <w:rsid w:val="000F592D"/>
    <w:rsid w:val="000F660C"/>
    <w:rsid w:val="000F75E8"/>
    <w:rsid w:val="00102F50"/>
    <w:rsid w:val="00106CFD"/>
    <w:rsid w:val="00116796"/>
    <w:rsid w:val="00145DA9"/>
    <w:rsid w:val="00146C79"/>
    <w:rsid w:val="00151FDF"/>
    <w:rsid w:val="00152F7D"/>
    <w:rsid w:val="001660EE"/>
    <w:rsid w:val="00166C4E"/>
    <w:rsid w:val="00167A27"/>
    <w:rsid w:val="00172C67"/>
    <w:rsid w:val="00186034"/>
    <w:rsid w:val="0018752C"/>
    <w:rsid w:val="00187AC6"/>
    <w:rsid w:val="00196125"/>
    <w:rsid w:val="001A2C3F"/>
    <w:rsid w:val="001A5E28"/>
    <w:rsid w:val="001B048D"/>
    <w:rsid w:val="001C1031"/>
    <w:rsid w:val="001C1BAF"/>
    <w:rsid w:val="001C53FA"/>
    <w:rsid w:val="001D4CE1"/>
    <w:rsid w:val="001D4F6C"/>
    <w:rsid w:val="001E113A"/>
    <w:rsid w:val="001E2047"/>
    <w:rsid w:val="001E78BD"/>
    <w:rsid w:val="001F2D3D"/>
    <w:rsid w:val="001F419B"/>
    <w:rsid w:val="00204331"/>
    <w:rsid w:val="002156A9"/>
    <w:rsid w:val="002254DD"/>
    <w:rsid w:val="00246CE9"/>
    <w:rsid w:val="0024736A"/>
    <w:rsid w:val="00256E7E"/>
    <w:rsid w:val="002572FE"/>
    <w:rsid w:val="00260207"/>
    <w:rsid w:val="00262692"/>
    <w:rsid w:val="002636D4"/>
    <w:rsid w:val="0026636B"/>
    <w:rsid w:val="00276CDE"/>
    <w:rsid w:val="00282C9E"/>
    <w:rsid w:val="00282E37"/>
    <w:rsid w:val="00283390"/>
    <w:rsid w:val="00283F81"/>
    <w:rsid w:val="00285B93"/>
    <w:rsid w:val="0028668D"/>
    <w:rsid w:val="002873AB"/>
    <w:rsid w:val="00292A31"/>
    <w:rsid w:val="00295D7E"/>
    <w:rsid w:val="002A12F1"/>
    <w:rsid w:val="002A222C"/>
    <w:rsid w:val="002A54B7"/>
    <w:rsid w:val="002A619C"/>
    <w:rsid w:val="002B2E1F"/>
    <w:rsid w:val="002B5823"/>
    <w:rsid w:val="002C3C93"/>
    <w:rsid w:val="002E1387"/>
    <w:rsid w:val="002E13D8"/>
    <w:rsid w:val="00324277"/>
    <w:rsid w:val="0033162F"/>
    <w:rsid w:val="003329A1"/>
    <w:rsid w:val="0036014A"/>
    <w:rsid w:val="00360C67"/>
    <w:rsid w:val="0036165E"/>
    <w:rsid w:val="003629F4"/>
    <w:rsid w:val="00377917"/>
    <w:rsid w:val="00377B9C"/>
    <w:rsid w:val="003B4A21"/>
    <w:rsid w:val="003B66CA"/>
    <w:rsid w:val="003B7BA9"/>
    <w:rsid w:val="003C01F1"/>
    <w:rsid w:val="003C1ED8"/>
    <w:rsid w:val="003E0D2B"/>
    <w:rsid w:val="003E5F8A"/>
    <w:rsid w:val="003E6C31"/>
    <w:rsid w:val="003E7909"/>
    <w:rsid w:val="003F00FC"/>
    <w:rsid w:val="003F1253"/>
    <w:rsid w:val="003F213C"/>
    <w:rsid w:val="003F4E12"/>
    <w:rsid w:val="00406861"/>
    <w:rsid w:val="00414303"/>
    <w:rsid w:val="0041454F"/>
    <w:rsid w:val="0042032A"/>
    <w:rsid w:val="0042501C"/>
    <w:rsid w:val="00436C7A"/>
    <w:rsid w:val="00437B49"/>
    <w:rsid w:val="00440BC7"/>
    <w:rsid w:val="0044728A"/>
    <w:rsid w:val="0045116D"/>
    <w:rsid w:val="00457A65"/>
    <w:rsid w:val="004617F8"/>
    <w:rsid w:val="00463CF8"/>
    <w:rsid w:val="00470A24"/>
    <w:rsid w:val="00471925"/>
    <w:rsid w:val="00480CE3"/>
    <w:rsid w:val="00485D1F"/>
    <w:rsid w:val="00494193"/>
    <w:rsid w:val="0049635C"/>
    <w:rsid w:val="004A1F89"/>
    <w:rsid w:val="004A7407"/>
    <w:rsid w:val="004B05B6"/>
    <w:rsid w:val="004B09AE"/>
    <w:rsid w:val="004B35F1"/>
    <w:rsid w:val="004C218B"/>
    <w:rsid w:val="004D0675"/>
    <w:rsid w:val="004D42BF"/>
    <w:rsid w:val="004D7EEC"/>
    <w:rsid w:val="004E4B97"/>
    <w:rsid w:val="004E5062"/>
    <w:rsid w:val="004E54B9"/>
    <w:rsid w:val="004F19A9"/>
    <w:rsid w:val="00502F8F"/>
    <w:rsid w:val="005067FC"/>
    <w:rsid w:val="005241D3"/>
    <w:rsid w:val="005254FC"/>
    <w:rsid w:val="005311DA"/>
    <w:rsid w:val="0053153F"/>
    <w:rsid w:val="005361B1"/>
    <w:rsid w:val="00540D0E"/>
    <w:rsid w:val="0055531F"/>
    <w:rsid w:val="00563B04"/>
    <w:rsid w:val="00574237"/>
    <w:rsid w:val="0058530F"/>
    <w:rsid w:val="00597098"/>
    <w:rsid w:val="005A27CD"/>
    <w:rsid w:val="005A5DE7"/>
    <w:rsid w:val="005A7A8B"/>
    <w:rsid w:val="005C1165"/>
    <w:rsid w:val="005D1C60"/>
    <w:rsid w:val="005D22C4"/>
    <w:rsid w:val="005D488B"/>
    <w:rsid w:val="005D737B"/>
    <w:rsid w:val="005E0D24"/>
    <w:rsid w:val="005E1924"/>
    <w:rsid w:val="005E3D21"/>
    <w:rsid w:val="00610E1E"/>
    <w:rsid w:val="006179BB"/>
    <w:rsid w:val="006203C4"/>
    <w:rsid w:val="006353CA"/>
    <w:rsid w:val="00637C06"/>
    <w:rsid w:val="00640649"/>
    <w:rsid w:val="00645552"/>
    <w:rsid w:val="0064652A"/>
    <w:rsid w:val="00646BB9"/>
    <w:rsid w:val="00646BBA"/>
    <w:rsid w:val="006508BF"/>
    <w:rsid w:val="0065192B"/>
    <w:rsid w:val="00653EEA"/>
    <w:rsid w:val="0065515D"/>
    <w:rsid w:val="00657032"/>
    <w:rsid w:val="00657FDD"/>
    <w:rsid w:val="00676614"/>
    <w:rsid w:val="00677317"/>
    <w:rsid w:val="00681EEE"/>
    <w:rsid w:val="00683E1A"/>
    <w:rsid w:val="006901BC"/>
    <w:rsid w:val="0069082E"/>
    <w:rsid w:val="00694F9F"/>
    <w:rsid w:val="00697493"/>
    <w:rsid w:val="006A61F7"/>
    <w:rsid w:val="006A7DF2"/>
    <w:rsid w:val="006C4FDB"/>
    <w:rsid w:val="006C5D2D"/>
    <w:rsid w:val="006C61D1"/>
    <w:rsid w:val="006F125E"/>
    <w:rsid w:val="006F14B6"/>
    <w:rsid w:val="00700DED"/>
    <w:rsid w:val="00704C8B"/>
    <w:rsid w:val="00706E9E"/>
    <w:rsid w:val="00732B78"/>
    <w:rsid w:val="00735A47"/>
    <w:rsid w:val="0074048D"/>
    <w:rsid w:val="00743D1A"/>
    <w:rsid w:val="007562FA"/>
    <w:rsid w:val="00762D46"/>
    <w:rsid w:val="0076434A"/>
    <w:rsid w:val="00765967"/>
    <w:rsid w:val="00766962"/>
    <w:rsid w:val="007717FD"/>
    <w:rsid w:val="00772AEC"/>
    <w:rsid w:val="00785F38"/>
    <w:rsid w:val="00792722"/>
    <w:rsid w:val="007B3181"/>
    <w:rsid w:val="007C6AFF"/>
    <w:rsid w:val="007C6D52"/>
    <w:rsid w:val="007C78E8"/>
    <w:rsid w:val="007D08C9"/>
    <w:rsid w:val="007D3324"/>
    <w:rsid w:val="007E68DF"/>
    <w:rsid w:val="007F008F"/>
    <w:rsid w:val="007F13F1"/>
    <w:rsid w:val="007F6A8B"/>
    <w:rsid w:val="008118C1"/>
    <w:rsid w:val="00811F02"/>
    <w:rsid w:val="00812739"/>
    <w:rsid w:val="0082416F"/>
    <w:rsid w:val="008372DC"/>
    <w:rsid w:val="008372EE"/>
    <w:rsid w:val="00846AA9"/>
    <w:rsid w:val="00854099"/>
    <w:rsid w:val="00854CC0"/>
    <w:rsid w:val="00870A53"/>
    <w:rsid w:val="00871D7E"/>
    <w:rsid w:val="008815BD"/>
    <w:rsid w:val="0088487B"/>
    <w:rsid w:val="00885419"/>
    <w:rsid w:val="00886DA3"/>
    <w:rsid w:val="008A285A"/>
    <w:rsid w:val="008A3AB7"/>
    <w:rsid w:val="008A6CDB"/>
    <w:rsid w:val="008B0A9E"/>
    <w:rsid w:val="008B1395"/>
    <w:rsid w:val="008B748A"/>
    <w:rsid w:val="008C2F1E"/>
    <w:rsid w:val="008E7978"/>
    <w:rsid w:val="008F049C"/>
    <w:rsid w:val="008F46C1"/>
    <w:rsid w:val="008F7C97"/>
    <w:rsid w:val="00903871"/>
    <w:rsid w:val="00904602"/>
    <w:rsid w:val="00905174"/>
    <w:rsid w:val="009142F6"/>
    <w:rsid w:val="00915C71"/>
    <w:rsid w:val="00921B72"/>
    <w:rsid w:val="00921F69"/>
    <w:rsid w:val="009221B3"/>
    <w:rsid w:val="0092236E"/>
    <w:rsid w:val="00932767"/>
    <w:rsid w:val="00942FDF"/>
    <w:rsid w:val="00943BBC"/>
    <w:rsid w:val="00945B38"/>
    <w:rsid w:val="009464C2"/>
    <w:rsid w:val="00953BCD"/>
    <w:rsid w:val="0095440D"/>
    <w:rsid w:val="009558B3"/>
    <w:rsid w:val="009574DB"/>
    <w:rsid w:val="00961BC0"/>
    <w:rsid w:val="00973E74"/>
    <w:rsid w:val="009744E2"/>
    <w:rsid w:val="00975602"/>
    <w:rsid w:val="00981B6E"/>
    <w:rsid w:val="00984397"/>
    <w:rsid w:val="009847F4"/>
    <w:rsid w:val="00991565"/>
    <w:rsid w:val="009A10F9"/>
    <w:rsid w:val="009A4E25"/>
    <w:rsid w:val="009B08A3"/>
    <w:rsid w:val="009C0D6F"/>
    <w:rsid w:val="009C3B7D"/>
    <w:rsid w:val="009C5C36"/>
    <w:rsid w:val="009D114C"/>
    <w:rsid w:val="009E3114"/>
    <w:rsid w:val="009E64D5"/>
    <w:rsid w:val="009F149F"/>
    <w:rsid w:val="009F2AAB"/>
    <w:rsid w:val="009F3B5E"/>
    <w:rsid w:val="00A03732"/>
    <w:rsid w:val="00A05CCB"/>
    <w:rsid w:val="00A10581"/>
    <w:rsid w:val="00A15C7F"/>
    <w:rsid w:val="00A31536"/>
    <w:rsid w:val="00A47A2A"/>
    <w:rsid w:val="00A47CF5"/>
    <w:rsid w:val="00A51004"/>
    <w:rsid w:val="00A512B3"/>
    <w:rsid w:val="00A67D57"/>
    <w:rsid w:val="00A82E5C"/>
    <w:rsid w:val="00A9393A"/>
    <w:rsid w:val="00AA6C04"/>
    <w:rsid w:val="00AB65D2"/>
    <w:rsid w:val="00AB7E03"/>
    <w:rsid w:val="00AC0927"/>
    <w:rsid w:val="00AC0ACD"/>
    <w:rsid w:val="00AC2595"/>
    <w:rsid w:val="00AE0876"/>
    <w:rsid w:val="00AF40E6"/>
    <w:rsid w:val="00AF44CC"/>
    <w:rsid w:val="00AF6407"/>
    <w:rsid w:val="00B04C63"/>
    <w:rsid w:val="00B06D72"/>
    <w:rsid w:val="00B108ED"/>
    <w:rsid w:val="00B1239B"/>
    <w:rsid w:val="00B152DF"/>
    <w:rsid w:val="00B2216A"/>
    <w:rsid w:val="00B2733F"/>
    <w:rsid w:val="00B3423A"/>
    <w:rsid w:val="00B40435"/>
    <w:rsid w:val="00B537EA"/>
    <w:rsid w:val="00B60120"/>
    <w:rsid w:val="00B722B7"/>
    <w:rsid w:val="00B74D03"/>
    <w:rsid w:val="00B77214"/>
    <w:rsid w:val="00B8647B"/>
    <w:rsid w:val="00B9175E"/>
    <w:rsid w:val="00B94C3C"/>
    <w:rsid w:val="00B94CAF"/>
    <w:rsid w:val="00B97FFB"/>
    <w:rsid w:val="00BA1E3C"/>
    <w:rsid w:val="00BA3B44"/>
    <w:rsid w:val="00BA5A12"/>
    <w:rsid w:val="00BA6A62"/>
    <w:rsid w:val="00BB07F4"/>
    <w:rsid w:val="00BC00A3"/>
    <w:rsid w:val="00BC76D5"/>
    <w:rsid w:val="00BD0ECA"/>
    <w:rsid w:val="00BE6F1B"/>
    <w:rsid w:val="00BF1AD5"/>
    <w:rsid w:val="00BF6EF9"/>
    <w:rsid w:val="00C01075"/>
    <w:rsid w:val="00C04DF1"/>
    <w:rsid w:val="00C06CBB"/>
    <w:rsid w:val="00C2450E"/>
    <w:rsid w:val="00C30587"/>
    <w:rsid w:val="00C326E5"/>
    <w:rsid w:val="00C40841"/>
    <w:rsid w:val="00C443B8"/>
    <w:rsid w:val="00C448E1"/>
    <w:rsid w:val="00C45A57"/>
    <w:rsid w:val="00C6024E"/>
    <w:rsid w:val="00C643F5"/>
    <w:rsid w:val="00C73F34"/>
    <w:rsid w:val="00C76091"/>
    <w:rsid w:val="00C7659E"/>
    <w:rsid w:val="00C83E2D"/>
    <w:rsid w:val="00C84DB0"/>
    <w:rsid w:val="00C84E61"/>
    <w:rsid w:val="00C873D0"/>
    <w:rsid w:val="00CA0D43"/>
    <w:rsid w:val="00CA2686"/>
    <w:rsid w:val="00CB7699"/>
    <w:rsid w:val="00CC01A0"/>
    <w:rsid w:val="00CC1C95"/>
    <w:rsid w:val="00CD194E"/>
    <w:rsid w:val="00CF13CA"/>
    <w:rsid w:val="00CF2AFE"/>
    <w:rsid w:val="00CF38F0"/>
    <w:rsid w:val="00CF5FEB"/>
    <w:rsid w:val="00D01344"/>
    <w:rsid w:val="00D11005"/>
    <w:rsid w:val="00D23A5D"/>
    <w:rsid w:val="00D24DBD"/>
    <w:rsid w:val="00D368DF"/>
    <w:rsid w:val="00D40D86"/>
    <w:rsid w:val="00D507AD"/>
    <w:rsid w:val="00D54F86"/>
    <w:rsid w:val="00D6183A"/>
    <w:rsid w:val="00D67F4A"/>
    <w:rsid w:val="00D7145D"/>
    <w:rsid w:val="00D74C39"/>
    <w:rsid w:val="00D81AB6"/>
    <w:rsid w:val="00D83BC5"/>
    <w:rsid w:val="00D90D7D"/>
    <w:rsid w:val="00D93CF8"/>
    <w:rsid w:val="00DB4187"/>
    <w:rsid w:val="00DB55FB"/>
    <w:rsid w:val="00DD09BC"/>
    <w:rsid w:val="00DD68A0"/>
    <w:rsid w:val="00DE403F"/>
    <w:rsid w:val="00DF0123"/>
    <w:rsid w:val="00E00C5F"/>
    <w:rsid w:val="00E02EC3"/>
    <w:rsid w:val="00E03A84"/>
    <w:rsid w:val="00E16422"/>
    <w:rsid w:val="00E254B8"/>
    <w:rsid w:val="00E26012"/>
    <w:rsid w:val="00E31604"/>
    <w:rsid w:val="00E33C62"/>
    <w:rsid w:val="00E34DCB"/>
    <w:rsid w:val="00E61C81"/>
    <w:rsid w:val="00EA2601"/>
    <w:rsid w:val="00EA7006"/>
    <w:rsid w:val="00EB20EC"/>
    <w:rsid w:val="00EB6088"/>
    <w:rsid w:val="00EC6CC2"/>
    <w:rsid w:val="00ED66E4"/>
    <w:rsid w:val="00EE325C"/>
    <w:rsid w:val="00EE66A9"/>
    <w:rsid w:val="00EF0785"/>
    <w:rsid w:val="00EF1CC0"/>
    <w:rsid w:val="00EF2A29"/>
    <w:rsid w:val="00EF34E0"/>
    <w:rsid w:val="00F02749"/>
    <w:rsid w:val="00F078BC"/>
    <w:rsid w:val="00F10FAD"/>
    <w:rsid w:val="00F322B8"/>
    <w:rsid w:val="00F470D6"/>
    <w:rsid w:val="00F50908"/>
    <w:rsid w:val="00F56E27"/>
    <w:rsid w:val="00F663B5"/>
    <w:rsid w:val="00F76572"/>
    <w:rsid w:val="00F815D4"/>
    <w:rsid w:val="00F87C02"/>
    <w:rsid w:val="00FB5527"/>
    <w:rsid w:val="00FC0801"/>
    <w:rsid w:val="00FC6143"/>
    <w:rsid w:val="00FD1CF7"/>
    <w:rsid w:val="00FD3862"/>
    <w:rsid w:val="00FD6391"/>
    <w:rsid w:val="00FD7BA5"/>
    <w:rsid w:val="00FE090B"/>
    <w:rsid w:val="00FE2B62"/>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F9"/>
  </w:style>
  <w:style w:type="paragraph" w:styleId="Footer">
    <w:name w:val="footer"/>
    <w:basedOn w:val="Normal"/>
    <w:link w:val="FooterChar"/>
    <w:uiPriority w:val="99"/>
    <w:unhideWhenUsed/>
    <w:rsid w:val="009A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F9"/>
  </w:style>
  <w:style w:type="table" w:styleId="TableGrid">
    <w:name w:val="Table Grid"/>
    <w:basedOn w:val="TableNormal"/>
    <w:uiPriority w:val="39"/>
    <w:rsid w:val="009A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D7E"/>
    <w:rPr>
      <w:color w:val="0563C1" w:themeColor="hyperlink"/>
      <w:u w:val="single"/>
    </w:rPr>
  </w:style>
  <w:style w:type="paragraph" w:styleId="ListParagraph">
    <w:name w:val="List Paragraph"/>
    <w:basedOn w:val="Normal"/>
    <w:uiPriority w:val="34"/>
    <w:qFormat/>
    <w:rsid w:val="005E0D24"/>
    <w:pPr>
      <w:spacing w:after="200" w:line="276" w:lineRule="auto"/>
      <w:ind w:left="720"/>
      <w:contextualSpacing/>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E61C81"/>
    <w:rPr>
      <w:sz w:val="16"/>
      <w:szCs w:val="16"/>
    </w:rPr>
  </w:style>
  <w:style w:type="paragraph" w:styleId="CommentText">
    <w:name w:val="annotation text"/>
    <w:basedOn w:val="Normal"/>
    <w:link w:val="CommentTextChar"/>
    <w:uiPriority w:val="99"/>
    <w:semiHidden/>
    <w:unhideWhenUsed/>
    <w:rsid w:val="00E61C81"/>
    <w:pPr>
      <w:spacing w:after="200"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E61C81"/>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E6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F38"/>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85F38"/>
    <w:rPr>
      <w:rFonts w:ascii="Calibri" w:eastAsia="Calibri" w:hAnsi="Calibri" w:cs="Calibri"/>
      <w:b/>
      <w:bCs/>
      <w:color w:val="000000"/>
      <w:sz w:val="20"/>
      <w:szCs w:val="20"/>
      <w:lang w:eastAsia="en-GB"/>
    </w:rPr>
  </w:style>
  <w:style w:type="paragraph" w:styleId="Revision">
    <w:name w:val="Revision"/>
    <w:hidden/>
    <w:uiPriority w:val="99"/>
    <w:semiHidden/>
    <w:rsid w:val="00785F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F9"/>
  </w:style>
  <w:style w:type="paragraph" w:styleId="Footer">
    <w:name w:val="footer"/>
    <w:basedOn w:val="Normal"/>
    <w:link w:val="FooterChar"/>
    <w:uiPriority w:val="99"/>
    <w:unhideWhenUsed/>
    <w:rsid w:val="009A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F9"/>
  </w:style>
  <w:style w:type="table" w:styleId="TableGrid">
    <w:name w:val="Table Grid"/>
    <w:basedOn w:val="TableNormal"/>
    <w:uiPriority w:val="39"/>
    <w:rsid w:val="009A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D7E"/>
    <w:rPr>
      <w:color w:val="0563C1" w:themeColor="hyperlink"/>
      <w:u w:val="single"/>
    </w:rPr>
  </w:style>
  <w:style w:type="paragraph" w:styleId="ListParagraph">
    <w:name w:val="List Paragraph"/>
    <w:basedOn w:val="Normal"/>
    <w:uiPriority w:val="34"/>
    <w:qFormat/>
    <w:rsid w:val="005E0D24"/>
    <w:pPr>
      <w:spacing w:after="200" w:line="276" w:lineRule="auto"/>
      <w:ind w:left="720"/>
      <w:contextualSpacing/>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E61C81"/>
    <w:rPr>
      <w:sz w:val="16"/>
      <w:szCs w:val="16"/>
    </w:rPr>
  </w:style>
  <w:style w:type="paragraph" w:styleId="CommentText">
    <w:name w:val="annotation text"/>
    <w:basedOn w:val="Normal"/>
    <w:link w:val="CommentTextChar"/>
    <w:uiPriority w:val="99"/>
    <w:semiHidden/>
    <w:unhideWhenUsed/>
    <w:rsid w:val="00E61C81"/>
    <w:pPr>
      <w:spacing w:after="200"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E61C81"/>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E6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F38"/>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85F38"/>
    <w:rPr>
      <w:rFonts w:ascii="Calibri" w:eastAsia="Calibri" w:hAnsi="Calibri" w:cs="Calibri"/>
      <w:b/>
      <w:bCs/>
      <w:color w:val="000000"/>
      <w:sz w:val="20"/>
      <w:szCs w:val="20"/>
      <w:lang w:eastAsia="en-GB"/>
    </w:rPr>
  </w:style>
  <w:style w:type="paragraph" w:styleId="Revision">
    <w:name w:val="Revision"/>
    <w:hidden/>
    <w:uiPriority w:val="99"/>
    <w:semiHidden/>
    <w:rsid w:val="00785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9206">
      <w:bodyDiv w:val="1"/>
      <w:marLeft w:val="0"/>
      <w:marRight w:val="0"/>
      <w:marTop w:val="0"/>
      <w:marBottom w:val="0"/>
      <w:divBdr>
        <w:top w:val="none" w:sz="0" w:space="0" w:color="auto"/>
        <w:left w:val="none" w:sz="0" w:space="0" w:color="auto"/>
        <w:bottom w:val="none" w:sz="0" w:space="0" w:color="auto"/>
        <w:right w:val="none" w:sz="0" w:space="0" w:color="auto"/>
      </w:divBdr>
    </w:div>
    <w:div w:id="573777638">
      <w:bodyDiv w:val="1"/>
      <w:marLeft w:val="0"/>
      <w:marRight w:val="0"/>
      <w:marTop w:val="0"/>
      <w:marBottom w:val="0"/>
      <w:divBdr>
        <w:top w:val="none" w:sz="0" w:space="0" w:color="auto"/>
        <w:left w:val="none" w:sz="0" w:space="0" w:color="auto"/>
        <w:bottom w:val="none" w:sz="0" w:space="0" w:color="auto"/>
        <w:right w:val="none" w:sz="0" w:space="0" w:color="auto"/>
      </w:divBdr>
    </w:div>
    <w:div w:id="890385559">
      <w:bodyDiv w:val="1"/>
      <w:marLeft w:val="0"/>
      <w:marRight w:val="0"/>
      <w:marTop w:val="0"/>
      <w:marBottom w:val="0"/>
      <w:divBdr>
        <w:top w:val="none" w:sz="0" w:space="0" w:color="auto"/>
        <w:left w:val="none" w:sz="0" w:space="0" w:color="auto"/>
        <w:bottom w:val="none" w:sz="0" w:space="0" w:color="auto"/>
        <w:right w:val="none" w:sz="0" w:space="0" w:color="auto"/>
      </w:divBdr>
    </w:div>
    <w:div w:id="19371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NASSESS@leeds.ac.uk" TargetMode="External"/><Relationship Id="rId5" Type="http://schemas.openxmlformats.org/officeDocument/2006/relationships/webSettings" Target="webSettings.xml"/><Relationship Id="rId10" Type="http://schemas.openxmlformats.org/officeDocument/2006/relationships/hyperlink" Target="mailto:miriam.johnson@hyms.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McNaught</dc:creator>
  <cp:lastModifiedBy>Aadil A. Hassan</cp:lastModifiedBy>
  <cp:revision>2</cp:revision>
  <dcterms:created xsi:type="dcterms:W3CDTF">2020-11-26T10:39:00Z</dcterms:created>
  <dcterms:modified xsi:type="dcterms:W3CDTF">2020-11-26T10:39:00Z</dcterms:modified>
</cp:coreProperties>
</file>